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8360" w14:textId="77777777" w:rsidR="007F4E0C" w:rsidRPr="00952074" w:rsidRDefault="007F4E0C" w:rsidP="007F4E0C">
      <w:pPr>
        <w:autoSpaceDE w:val="0"/>
        <w:autoSpaceDN w:val="0"/>
        <w:adjustRightInd w:val="0"/>
        <w:ind w:firstLine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47498C7A" w14:textId="6E72D776" w:rsidR="00CD63EC" w:rsidRPr="00806EBD" w:rsidRDefault="00CD63EC" w:rsidP="00CD63EC">
      <w:pPr>
        <w:tabs>
          <w:tab w:val="left" w:pos="8137"/>
        </w:tabs>
        <w:spacing w:before="60" w:after="60"/>
        <w:ind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06EBD">
        <w:rPr>
          <w:rFonts w:asciiTheme="minorHAnsi" w:hAnsiTheme="minorHAnsi" w:cstheme="minorHAnsi"/>
          <w:b/>
          <w:bCs/>
          <w:sz w:val="20"/>
          <w:szCs w:val="20"/>
        </w:rPr>
        <w:t>TECHNINĖ SPECIFIKACIJA</w:t>
      </w:r>
    </w:p>
    <w:p w14:paraId="6B9EF65D" w14:textId="4F1B9A76" w:rsidR="00CD63EC" w:rsidRPr="00806EBD" w:rsidRDefault="00CD63EC" w:rsidP="00CD63EC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D3E10C4" w14:textId="1535F286" w:rsidR="007F4E0C" w:rsidRPr="00806EBD" w:rsidRDefault="007F4E0C" w:rsidP="007F4E0C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/>
          <w:sz w:val="20"/>
          <w:szCs w:val="20"/>
        </w:rPr>
        <w:t>SĄVOKOS IR SUTRUMPINIMAI</w:t>
      </w:r>
    </w:p>
    <w:p w14:paraId="4C66A4A0" w14:textId="4A905001" w:rsidR="007F4E0C" w:rsidRPr="00806EBD" w:rsidRDefault="007F4E0C" w:rsidP="007F4E0C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270CB" w:rsidRPr="00806EBD">
        <w:rPr>
          <w:rFonts w:asciiTheme="minorHAnsi" w:hAnsiTheme="minorHAnsi" w:cstheme="minorHAnsi"/>
          <w:b/>
          <w:bCs/>
          <w:sz w:val="20"/>
          <w:szCs w:val="20"/>
        </w:rPr>
        <w:t>aslaugų gavėjas</w:t>
      </w:r>
      <w:r w:rsidRPr="00806EBD">
        <w:rPr>
          <w:rFonts w:asciiTheme="minorHAnsi" w:hAnsiTheme="minorHAnsi" w:cstheme="minorHAnsi"/>
          <w:sz w:val="20"/>
          <w:szCs w:val="20"/>
        </w:rPr>
        <w:t xml:space="preserve"> –</w:t>
      </w:r>
      <w:r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06EBD">
        <w:rPr>
          <w:rFonts w:asciiTheme="minorHAnsi" w:hAnsiTheme="minorHAnsi" w:cstheme="minorHAnsi"/>
          <w:bCs/>
          <w:sz w:val="20"/>
          <w:szCs w:val="20"/>
        </w:rPr>
        <w:t>UAB „Vilniaus vandenys“</w:t>
      </w:r>
      <w:r w:rsidR="00A270CB" w:rsidRPr="00806EBD">
        <w:rPr>
          <w:rFonts w:asciiTheme="minorHAnsi" w:hAnsiTheme="minorHAnsi" w:cstheme="minorHAnsi"/>
          <w:bCs/>
          <w:sz w:val="20"/>
          <w:szCs w:val="20"/>
        </w:rPr>
        <w:t>.</w:t>
      </w:r>
    </w:p>
    <w:p w14:paraId="18C67E12" w14:textId="1D5A1646" w:rsidR="007F4E0C" w:rsidRPr="00806EBD" w:rsidRDefault="007F4E0C" w:rsidP="007F4E0C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Paslaugų teikėjas </w:t>
      </w:r>
      <w:r w:rsidRPr="00806EBD">
        <w:rPr>
          <w:rFonts w:asciiTheme="minorHAnsi" w:hAnsiTheme="minorHAnsi" w:cstheme="minorHAnsi"/>
          <w:bCs/>
          <w:sz w:val="20"/>
          <w:szCs w:val="20"/>
        </w:rPr>
        <w:t>– ūkio subjektas – fizinis asmuo, privatusis juridinis asmuo, viešasis juridinis asmuo, kitos organizacijos ir jų padaliniai ar tokių asmenų grupė, su kuriuo P</w:t>
      </w:r>
      <w:r w:rsidR="00A270CB" w:rsidRPr="00806EBD">
        <w:rPr>
          <w:rFonts w:asciiTheme="minorHAnsi" w:hAnsiTheme="minorHAnsi" w:cstheme="minorHAnsi"/>
          <w:bCs/>
          <w:sz w:val="20"/>
          <w:szCs w:val="20"/>
        </w:rPr>
        <w:t>aslaugų gavėjas</w:t>
      </w:r>
      <w:r w:rsidRPr="00806EBD">
        <w:rPr>
          <w:rFonts w:asciiTheme="minorHAnsi" w:hAnsiTheme="minorHAnsi" w:cstheme="minorHAnsi"/>
          <w:bCs/>
          <w:sz w:val="20"/>
          <w:szCs w:val="20"/>
        </w:rPr>
        <w:t xml:space="preserve"> sudaro sutartį.</w:t>
      </w:r>
    </w:p>
    <w:p w14:paraId="11DF3A41" w14:textId="5E952AD8" w:rsidR="007F4E0C" w:rsidRPr="00806EBD" w:rsidRDefault="007F4E0C" w:rsidP="007F4E0C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Sutartis </w:t>
      </w:r>
      <w:r w:rsidRPr="00806EBD">
        <w:rPr>
          <w:rFonts w:asciiTheme="minorHAnsi" w:hAnsiTheme="minorHAnsi" w:cstheme="minorHAnsi"/>
          <w:bCs/>
          <w:sz w:val="20"/>
          <w:szCs w:val="20"/>
        </w:rPr>
        <w:t xml:space="preserve">– Sutartis, sudaroma tarp </w:t>
      </w:r>
      <w:r w:rsidR="00A270CB" w:rsidRPr="00806EBD">
        <w:rPr>
          <w:rFonts w:asciiTheme="minorHAnsi" w:hAnsiTheme="minorHAnsi" w:cstheme="minorHAnsi"/>
          <w:bCs/>
          <w:sz w:val="20"/>
          <w:szCs w:val="20"/>
        </w:rPr>
        <w:t>Paslaugų teikėjo</w:t>
      </w:r>
      <w:r w:rsidRPr="00806EBD">
        <w:rPr>
          <w:rFonts w:asciiTheme="minorHAnsi" w:hAnsiTheme="minorHAnsi" w:cstheme="minorHAnsi"/>
          <w:bCs/>
          <w:sz w:val="20"/>
          <w:szCs w:val="20"/>
        </w:rPr>
        <w:t xml:space="preserve"> ir P</w:t>
      </w:r>
      <w:r w:rsidR="00A270CB" w:rsidRPr="00806EBD">
        <w:rPr>
          <w:rFonts w:asciiTheme="minorHAnsi" w:hAnsiTheme="minorHAnsi" w:cstheme="minorHAnsi"/>
          <w:bCs/>
          <w:sz w:val="20"/>
          <w:szCs w:val="20"/>
        </w:rPr>
        <w:t>aslaugų gavėjo</w:t>
      </w:r>
      <w:r w:rsidRPr="00806EBD">
        <w:rPr>
          <w:rFonts w:asciiTheme="minorHAnsi" w:hAnsiTheme="minorHAnsi" w:cstheme="minorHAnsi"/>
          <w:bCs/>
          <w:sz w:val="20"/>
          <w:szCs w:val="20"/>
        </w:rPr>
        <w:t xml:space="preserve"> dėl Pirkimo objekto.</w:t>
      </w:r>
    </w:p>
    <w:p w14:paraId="3BCA8E8E" w14:textId="227D71E9" w:rsidR="007F4E0C" w:rsidRPr="00806EBD" w:rsidRDefault="007F4E0C" w:rsidP="007F4E0C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Paslauga </w:t>
      </w:r>
      <w:r w:rsidRPr="00806EBD">
        <w:rPr>
          <w:rFonts w:asciiTheme="minorHAnsi" w:hAnsiTheme="minorHAnsi" w:cstheme="minorHAnsi"/>
          <w:bCs/>
          <w:sz w:val="20"/>
          <w:szCs w:val="20"/>
        </w:rPr>
        <w:t xml:space="preserve">– </w:t>
      </w:r>
      <w:bookmarkStart w:id="0" w:name="_Hlk39410037"/>
      <w:r w:rsidRPr="00806EBD">
        <w:rPr>
          <w:rFonts w:asciiTheme="minorHAnsi" w:hAnsiTheme="minorHAnsi" w:cstheme="minorHAnsi"/>
          <w:bCs/>
          <w:sz w:val="20"/>
          <w:szCs w:val="20"/>
        </w:rPr>
        <w:t>Nuotekų valymo įrenginiuose esančių technologinių įrengimų techninės priežiūros ir remonto paslauga.</w:t>
      </w:r>
      <w:bookmarkEnd w:id="0"/>
    </w:p>
    <w:p w14:paraId="64CBA73D" w14:textId="1B998D0B" w:rsidR="007F4E0C" w:rsidRPr="00806EBD" w:rsidRDefault="007F4E0C" w:rsidP="007F4E0C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Fonts w:asciiTheme="minorHAnsi" w:hAnsiTheme="minorHAnsi" w:cstheme="minorHAnsi"/>
          <w:b/>
          <w:bCs/>
          <w:sz w:val="20"/>
          <w:szCs w:val="20"/>
        </w:rPr>
        <w:t>Prekės</w:t>
      </w:r>
      <w:r w:rsidRPr="00806EBD">
        <w:rPr>
          <w:rFonts w:asciiTheme="minorHAnsi" w:hAnsiTheme="minorHAnsi" w:cstheme="minorHAnsi"/>
          <w:bCs/>
          <w:sz w:val="20"/>
          <w:szCs w:val="20"/>
        </w:rPr>
        <w:t xml:space="preserve"> – Medžiagos ir atsarginės detalės panaudotos įrenginio remonto </w:t>
      </w:r>
      <w:r w:rsidR="00CB5FB3" w:rsidRPr="00806EBD">
        <w:rPr>
          <w:rFonts w:asciiTheme="minorHAnsi" w:hAnsiTheme="minorHAnsi" w:cstheme="minorHAnsi"/>
          <w:bCs/>
          <w:sz w:val="20"/>
          <w:szCs w:val="20"/>
        </w:rPr>
        <w:t>paslaugoms</w:t>
      </w:r>
      <w:r w:rsidRPr="00806EBD">
        <w:rPr>
          <w:rFonts w:asciiTheme="minorHAnsi" w:hAnsiTheme="minorHAnsi" w:cstheme="minorHAnsi"/>
          <w:bCs/>
          <w:sz w:val="20"/>
          <w:szCs w:val="20"/>
        </w:rPr>
        <w:t>.</w:t>
      </w:r>
    </w:p>
    <w:p w14:paraId="346ACFFA" w14:textId="5DF1617D" w:rsidR="00FB734E" w:rsidRPr="00806EBD" w:rsidRDefault="00FB734E" w:rsidP="007F4E0C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Specialisto darbo valanda </w:t>
      </w:r>
      <w:r w:rsidRPr="00806EBD">
        <w:rPr>
          <w:rFonts w:asciiTheme="minorHAnsi" w:hAnsiTheme="minorHAnsi" w:cstheme="minorHAnsi"/>
          <w:bCs/>
          <w:sz w:val="20"/>
          <w:szCs w:val="20"/>
        </w:rPr>
        <w:t xml:space="preserve">– šaltkalvio, </w:t>
      </w:r>
      <w:r w:rsidR="00DB0CCF" w:rsidRPr="00806EBD">
        <w:rPr>
          <w:rFonts w:asciiTheme="minorHAnsi" w:hAnsiTheme="minorHAnsi" w:cstheme="minorHAnsi"/>
          <w:bCs/>
          <w:sz w:val="20"/>
          <w:szCs w:val="20"/>
        </w:rPr>
        <w:t>suvirintojo, darbų</w:t>
      </w:r>
      <w:r w:rsidRPr="00806EBD">
        <w:rPr>
          <w:rFonts w:asciiTheme="minorHAnsi" w:hAnsiTheme="minorHAnsi" w:cstheme="minorHAnsi"/>
          <w:bCs/>
          <w:sz w:val="20"/>
          <w:szCs w:val="20"/>
        </w:rPr>
        <w:t xml:space="preserve"> vadovo darbo valanda.</w:t>
      </w:r>
    </w:p>
    <w:p w14:paraId="334445FF" w14:textId="0A524B52" w:rsidR="007F4E0C" w:rsidRPr="00806EBD" w:rsidRDefault="007F4E0C" w:rsidP="004F283B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84A5B96" w14:textId="77777777" w:rsidR="00BD75EE" w:rsidRPr="00806EBD" w:rsidRDefault="00BD75EE" w:rsidP="00242A88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/>
          <w:sz w:val="20"/>
          <w:szCs w:val="20"/>
        </w:rPr>
        <w:t>PIRKIMO OBJEKTAS</w:t>
      </w:r>
    </w:p>
    <w:p w14:paraId="7D9801DC" w14:textId="147DFD7E" w:rsidR="007F4E0C" w:rsidRPr="00806EBD" w:rsidRDefault="007F4E0C" w:rsidP="007F4E0C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ind w:left="630" w:hanging="63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Fonts w:asciiTheme="minorHAnsi" w:hAnsiTheme="minorHAnsi" w:cstheme="minorHAnsi"/>
          <w:bCs/>
          <w:sz w:val="20"/>
          <w:szCs w:val="20"/>
        </w:rPr>
        <w:t>Vilniaus miesto nuotekų valyklos, nuotekų valymo įrenginiuose (toliau – VNV NVĮ) esančių įrengimų techninės priežiūros ir remonto paslaugos.</w:t>
      </w:r>
    </w:p>
    <w:p w14:paraId="5239A293" w14:textId="77777777" w:rsidR="00BD75EE" w:rsidRPr="00806EBD" w:rsidRDefault="00BD75EE" w:rsidP="00BD75EE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81ECF1A" w14:textId="4011B77E" w:rsidR="00BD75EE" w:rsidRPr="00806EBD" w:rsidRDefault="00BD75EE" w:rsidP="00242A88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/>
          <w:sz w:val="20"/>
          <w:szCs w:val="20"/>
        </w:rPr>
        <w:t>PIRKIMO OBJEKTO APIMTYS/CHARAKTERISTIKA/</w:t>
      </w:r>
    </w:p>
    <w:p w14:paraId="51AD9105" w14:textId="035DA9EA" w:rsidR="007F4E0C" w:rsidRPr="00806EBD" w:rsidRDefault="007F4E0C" w:rsidP="007F4E0C">
      <w:pPr>
        <w:pStyle w:val="ListParagraph"/>
        <w:numPr>
          <w:ilvl w:val="1"/>
          <w:numId w:val="9"/>
        </w:numPr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Fonts w:asciiTheme="minorHAnsi" w:hAnsiTheme="minorHAnsi" w:cstheme="minorHAnsi"/>
          <w:bCs/>
          <w:sz w:val="20"/>
          <w:szCs w:val="20"/>
        </w:rPr>
        <w:t>VNV NVĮ esančių įrengimų techninės priežiūros ir remonto paslaugų apimtys</w:t>
      </w:r>
      <w:r w:rsidR="00FB734E" w:rsidRPr="00806EB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715CA" w:rsidRPr="00806EBD">
        <w:rPr>
          <w:rFonts w:asciiTheme="minorHAnsi" w:hAnsiTheme="minorHAnsi" w:cstheme="minorHAnsi"/>
          <w:bCs/>
          <w:sz w:val="20"/>
          <w:szCs w:val="20"/>
        </w:rPr>
        <w:t>–</w:t>
      </w:r>
      <w:r w:rsidRPr="00806EB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728E1" w:rsidRPr="00806EBD">
        <w:rPr>
          <w:rFonts w:asciiTheme="minorHAnsi" w:hAnsiTheme="minorHAnsi" w:cstheme="minorHAnsi"/>
          <w:bCs/>
          <w:sz w:val="20"/>
          <w:szCs w:val="20"/>
        </w:rPr>
        <w:t>preliminariai bus perkama 90</w:t>
      </w:r>
      <w:r w:rsidR="00FB734E" w:rsidRPr="00806EBD">
        <w:rPr>
          <w:rFonts w:asciiTheme="minorHAnsi" w:hAnsiTheme="minorHAnsi" w:cstheme="minorHAnsi"/>
          <w:bCs/>
          <w:sz w:val="20"/>
          <w:szCs w:val="20"/>
        </w:rPr>
        <w:t xml:space="preserve">00 specialisto darbo valandų, likęs sutarties biudžetas skiriamas </w:t>
      </w:r>
      <w:r w:rsidR="00F715CA" w:rsidRPr="00806EBD">
        <w:rPr>
          <w:rFonts w:asciiTheme="minorHAnsi" w:hAnsiTheme="minorHAnsi" w:cstheme="minorHAnsi"/>
          <w:bCs/>
          <w:sz w:val="20"/>
          <w:szCs w:val="20"/>
        </w:rPr>
        <w:t>Prekių</w:t>
      </w:r>
      <w:r w:rsidR="00FB734E" w:rsidRPr="00806EBD">
        <w:rPr>
          <w:rFonts w:asciiTheme="minorHAnsi" w:hAnsiTheme="minorHAnsi" w:cstheme="minorHAnsi"/>
          <w:bCs/>
          <w:sz w:val="20"/>
          <w:szCs w:val="20"/>
        </w:rPr>
        <w:t xml:space="preserve"> įsigijimui.</w:t>
      </w:r>
    </w:p>
    <w:p w14:paraId="79FF8B02" w14:textId="2673E291" w:rsidR="004F283B" w:rsidRPr="00806EBD" w:rsidRDefault="007F4E0C" w:rsidP="00C35A53">
      <w:pPr>
        <w:pStyle w:val="ListParagraph"/>
        <w:numPr>
          <w:ilvl w:val="1"/>
          <w:numId w:val="9"/>
        </w:numPr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>VNV NVĮ esančių technologinių įrengimų ir jų priklausinių technin</w:t>
      </w:r>
      <w:r w:rsidR="00682847" w:rsidRPr="00806EBD">
        <w:rPr>
          <w:rFonts w:asciiTheme="minorHAnsi" w:hAnsiTheme="minorHAnsi" w:cstheme="minorHAnsi"/>
          <w:sz w:val="20"/>
          <w:szCs w:val="20"/>
        </w:rPr>
        <w:t>ių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profilaktik</w:t>
      </w:r>
      <w:r w:rsidR="00682847" w:rsidRPr="00806EBD">
        <w:rPr>
          <w:rFonts w:asciiTheme="minorHAnsi" w:hAnsiTheme="minorHAnsi" w:cstheme="minorHAnsi"/>
          <w:sz w:val="20"/>
          <w:szCs w:val="20"/>
        </w:rPr>
        <w:t>ų</w:t>
      </w:r>
      <w:r w:rsidR="00F705DD" w:rsidRPr="00806EBD">
        <w:rPr>
          <w:rFonts w:asciiTheme="minorHAnsi" w:hAnsiTheme="minorHAnsi" w:cstheme="minorHAnsi"/>
          <w:sz w:val="20"/>
          <w:szCs w:val="20"/>
        </w:rPr>
        <w:t xml:space="preserve"> ir remonto paslaugos bus apmokamos</w:t>
      </w:r>
      <w:r w:rsidR="00FB734E" w:rsidRPr="00806EBD">
        <w:rPr>
          <w:rFonts w:asciiTheme="minorHAnsi" w:hAnsiTheme="minorHAnsi" w:cstheme="minorHAnsi"/>
          <w:sz w:val="20"/>
          <w:szCs w:val="20"/>
        </w:rPr>
        <w:t xml:space="preserve"> pagal</w:t>
      </w:r>
      <w:r w:rsidR="00292CA8" w:rsidRPr="00806EBD">
        <w:rPr>
          <w:rFonts w:asciiTheme="minorHAnsi" w:hAnsiTheme="minorHAnsi" w:cstheme="minorHAnsi"/>
          <w:sz w:val="20"/>
          <w:szCs w:val="20"/>
        </w:rPr>
        <w:t xml:space="preserve"> įrenginio defektinį aktą. Įrenginio </w:t>
      </w:r>
      <w:proofErr w:type="spellStart"/>
      <w:r w:rsidR="00292CA8" w:rsidRPr="00806EBD">
        <w:rPr>
          <w:rFonts w:asciiTheme="minorHAnsi" w:hAnsiTheme="minorHAnsi" w:cstheme="minorHAnsi"/>
          <w:sz w:val="20"/>
          <w:szCs w:val="20"/>
        </w:rPr>
        <w:t>defektavimui</w:t>
      </w:r>
      <w:proofErr w:type="spellEnd"/>
      <w:r w:rsidR="00292CA8" w:rsidRPr="00806EBD">
        <w:rPr>
          <w:rFonts w:asciiTheme="minorHAnsi" w:hAnsiTheme="minorHAnsi" w:cstheme="minorHAnsi"/>
          <w:sz w:val="20"/>
          <w:szCs w:val="20"/>
        </w:rPr>
        <w:t xml:space="preserve"> ir defektinio akto sustatymui Paslaugų teikėjas neturi skirti daugiau kaip 4 val., jei nėra sutarta kitaip.</w:t>
      </w:r>
      <w:r w:rsidR="00292CA8" w:rsidRPr="00806EBD" w:rsidDel="00292C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C7ACA4" w14:textId="77777777" w:rsidR="00C35A53" w:rsidRPr="00806EBD" w:rsidRDefault="00C35A53" w:rsidP="00C35A53">
      <w:pPr>
        <w:pStyle w:val="ListParagraph"/>
        <w:ind w:left="540" w:firstLine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92A7D4" w14:textId="77777777" w:rsidR="00BD75EE" w:rsidRPr="00806EBD" w:rsidRDefault="00BD75EE" w:rsidP="00242A88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/>
          <w:sz w:val="20"/>
          <w:szCs w:val="20"/>
        </w:rPr>
        <w:t>SUTARTINIŲ ĮSIPAREIGOJIMŲ VYKDYMO VIETA</w:t>
      </w:r>
    </w:p>
    <w:p w14:paraId="23DEAC03" w14:textId="77777777" w:rsidR="00682847" w:rsidRPr="00806EBD" w:rsidRDefault="00682847" w:rsidP="00682847">
      <w:pPr>
        <w:pStyle w:val="ListParagraph"/>
        <w:numPr>
          <w:ilvl w:val="1"/>
          <w:numId w:val="9"/>
        </w:numPr>
        <w:pBdr>
          <w:bottom w:val="single" w:sz="6" w:space="1" w:color="auto"/>
        </w:pBdr>
        <w:spacing w:before="60" w:after="60"/>
        <w:ind w:left="540" w:hanging="5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Cs/>
          <w:sz w:val="20"/>
          <w:szCs w:val="20"/>
        </w:rPr>
        <w:t xml:space="preserve">Vilniaus miesto nuotekų valyklos, nuotekų valymo įrenginiai esantys adresu </w:t>
      </w:r>
      <w:r w:rsidRPr="00806EBD">
        <w:rPr>
          <w:rFonts w:asciiTheme="minorHAnsi" w:hAnsiTheme="minorHAnsi" w:cstheme="minorHAnsi"/>
          <w:sz w:val="20"/>
          <w:szCs w:val="20"/>
        </w:rPr>
        <w:t>Titnago g. 74, Vilnius.</w:t>
      </w:r>
    </w:p>
    <w:p w14:paraId="3CBC1D4C" w14:textId="77777777" w:rsidR="00682847" w:rsidRPr="00806EBD" w:rsidRDefault="00682847" w:rsidP="00682847">
      <w:pPr>
        <w:pBdr>
          <w:bottom w:val="single" w:sz="6" w:space="1" w:color="auto"/>
        </w:pBdr>
        <w:spacing w:before="60" w:after="60"/>
        <w:ind w:firstLine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7167DA" w14:textId="18E85B64" w:rsidR="00682847" w:rsidRPr="00806EBD" w:rsidRDefault="00682847" w:rsidP="00682847">
      <w:pPr>
        <w:pStyle w:val="ListParagraph"/>
        <w:numPr>
          <w:ilvl w:val="0"/>
          <w:numId w:val="1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/>
          <w:sz w:val="20"/>
          <w:szCs w:val="20"/>
        </w:rPr>
        <w:t>REIKALAVIMAI PIRKIMO OBJEKTUI</w:t>
      </w:r>
    </w:p>
    <w:p w14:paraId="780E543C" w14:textId="3686D5F2" w:rsidR="00BD75EE" w:rsidRPr="00806EBD" w:rsidRDefault="00BD75EE" w:rsidP="00242A88">
      <w:pPr>
        <w:pStyle w:val="ListParagraph"/>
        <w:numPr>
          <w:ilvl w:val="1"/>
          <w:numId w:val="1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/>
          <w:sz w:val="20"/>
          <w:szCs w:val="20"/>
        </w:rPr>
        <w:t>Pirkimo objekto aprašymas</w:t>
      </w:r>
    </w:p>
    <w:p w14:paraId="2D5C22E4" w14:textId="0DDD851F" w:rsidR="00E5079B" w:rsidRPr="00806EBD" w:rsidRDefault="00E5079B" w:rsidP="00E5079B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>Paslaugų teikėjas turi naudoti tik eksploatuojamo įrenginio gamintojo leidžiamas naudoti naujas originalias ar kitas lygiavertes atsargines dalis, eksploatacines medžiagas, pagalbines priemones ir įrankius.</w:t>
      </w:r>
    </w:p>
    <w:p w14:paraId="42B35813" w14:textId="5B70D1C7" w:rsidR="00E5079B" w:rsidRPr="00806EBD" w:rsidRDefault="00E5079B" w:rsidP="00E5079B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 xml:space="preserve">Eksploatacines medžiagas ir darbo priemones, reikalingas techniniam aptarnavimui, Paslaugų teikėjas privalo įtraukti į </w:t>
      </w:r>
      <w:r w:rsidR="008161BB" w:rsidRPr="00806EBD">
        <w:rPr>
          <w:rFonts w:asciiTheme="minorHAnsi" w:hAnsiTheme="minorHAnsi" w:cstheme="minorHAnsi"/>
          <w:sz w:val="20"/>
          <w:szCs w:val="20"/>
        </w:rPr>
        <w:t>p</w:t>
      </w:r>
      <w:r w:rsidRPr="00806EBD">
        <w:rPr>
          <w:rFonts w:asciiTheme="minorHAnsi" w:hAnsiTheme="minorHAnsi" w:cstheme="minorHAnsi"/>
          <w:sz w:val="20"/>
          <w:szCs w:val="20"/>
        </w:rPr>
        <w:t>aslaug</w:t>
      </w:r>
      <w:r w:rsidR="00CB5FB3" w:rsidRPr="00806EBD">
        <w:rPr>
          <w:rFonts w:asciiTheme="minorHAnsi" w:hAnsiTheme="minorHAnsi" w:cstheme="minorHAnsi"/>
          <w:sz w:val="20"/>
          <w:szCs w:val="20"/>
        </w:rPr>
        <w:t>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CB5FB3" w:rsidRPr="00806EBD">
        <w:rPr>
          <w:rFonts w:asciiTheme="minorHAnsi" w:hAnsiTheme="minorHAnsi" w:cstheme="minorHAnsi"/>
          <w:sz w:val="20"/>
          <w:szCs w:val="20"/>
        </w:rPr>
        <w:t>įkainį</w:t>
      </w:r>
      <w:r w:rsidRPr="00806EB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C62E7DF" w14:textId="46970058" w:rsidR="008C5E63" w:rsidRPr="00806EBD" w:rsidRDefault="008C5E63" w:rsidP="00E5079B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 xml:space="preserve">Paslaugų teikėjui </w:t>
      </w:r>
      <w:r w:rsidR="00C87B00" w:rsidRPr="00806EBD">
        <w:rPr>
          <w:rFonts w:asciiTheme="minorHAnsi" w:hAnsiTheme="minorHAnsi" w:cstheme="minorHAnsi"/>
          <w:sz w:val="20"/>
          <w:szCs w:val="20"/>
        </w:rPr>
        <w:t xml:space="preserve">bendrosios būklės stebėsenos </w:t>
      </w:r>
      <w:r w:rsidRPr="00806EBD">
        <w:rPr>
          <w:rFonts w:asciiTheme="minorHAnsi" w:hAnsiTheme="minorHAnsi" w:cstheme="minorHAnsi"/>
          <w:sz w:val="20"/>
          <w:szCs w:val="20"/>
        </w:rPr>
        <w:t xml:space="preserve">priežiūros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vykdyti nereikės, </w:t>
      </w:r>
      <w:r w:rsidR="008161BB" w:rsidRPr="00806EBD">
        <w:rPr>
          <w:rFonts w:asciiTheme="minorHAnsi" w:hAnsiTheme="minorHAnsi" w:cstheme="minorHAnsi"/>
          <w:sz w:val="20"/>
          <w:szCs w:val="20"/>
        </w:rPr>
        <w:t>šios paslaugos</w:t>
      </w:r>
      <w:r w:rsidRPr="00806EBD">
        <w:rPr>
          <w:rFonts w:asciiTheme="minorHAnsi" w:hAnsiTheme="minorHAnsi" w:cstheme="minorHAnsi"/>
          <w:sz w:val="20"/>
          <w:szCs w:val="20"/>
        </w:rPr>
        <w:t xml:space="preserve"> lieka 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gavėjo</w:t>
      </w:r>
      <w:r w:rsidRPr="00806EBD">
        <w:rPr>
          <w:rFonts w:asciiTheme="minorHAnsi" w:hAnsiTheme="minorHAnsi" w:cstheme="minorHAnsi"/>
          <w:sz w:val="20"/>
          <w:szCs w:val="20"/>
        </w:rPr>
        <w:t xml:space="preserve"> atsakomybėje.</w:t>
      </w:r>
    </w:p>
    <w:p w14:paraId="2E591B2C" w14:textId="1CD6451F" w:rsidR="00E5079B" w:rsidRPr="00806EBD" w:rsidRDefault="00E5079B" w:rsidP="00E5079B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 xml:space="preserve">Paslaugų teikėjas </w:t>
      </w:r>
      <w:r w:rsidR="00C87B00" w:rsidRPr="00806EBD">
        <w:rPr>
          <w:rFonts w:asciiTheme="minorHAnsi" w:hAnsiTheme="minorHAnsi" w:cstheme="minorHAnsi"/>
          <w:sz w:val="20"/>
          <w:szCs w:val="20"/>
        </w:rPr>
        <w:t>remont</w:t>
      </w:r>
      <w:r w:rsidR="00CB5FB3" w:rsidRPr="00806EBD">
        <w:rPr>
          <w:rFonts w:asciiTheme="minorHAnsi" w:hAnsiTheme="minorHAnsi" w:cstheme="minorHAnsi"/>
          <w:sz w:val="20"/>
          <w:szCs w:val="20"/>
        </w:rPr>
        <w:t>o</w:t>
      </w:r>
      <w:r w:rsidR="00C87B00" w:rsidRPr="00806EBD">
        <w:rPr>
          <w:rFonts w:asciiTheme="minorHAnsi" w:hAnsiTheme="minorHAnsi" w:cstheme="minorHAnsi"/>
          <w:sz w:val="20"/>
          <w:szCs w:val="20"/>
        </w:rPr>
        <w:t xml:space="preserve"> ir </w:t>
      </w:r>
      <w:r w:rsidRPr="00806EBD">
        <w:rPr>
          <w:rFonts w:asciiTheme="minorHAnsi" w:hAnsiTheme="minorHAnsi" w:cstheme="minorHAnsi"/>
          <w:sz w:val="20"/>
          <w:szCs w:val="20"/>
        </w:rPr>
        <w:t xml:space="preserve">aptarnavimo metu panaudotoms </w:t>
      </w:r>
      <w:r w:rsidR="008161BB" w:rsidRPr="00806EBD">
        <w:rPr>
          <w:rFonts w:asciiTheme="minorHAnsi" w:hAnsiTheme="minorHAnsi" w:cstheme="minorHAnsi"/>
          <w:sz w:val="20"/>
          <w:szCs w:val="20"/>
        </w:rPr>
        <w:t>a</w:t>
      </w:r>
      <w:r w:rsidR="001A4275" w:rsidRPr="00806EBD">
        <w:rPr>
          <w:rFonts w:asciiTheme="minorHAnsi" w:hAnsiTheme="minorHAnsi" w:cstheme="minorHAnsi"/>
          <w:sz w:val="20"/>
          <w:szCs w:val="20"/>
        </w:rPr>
        <w:t>tsarginėms dalims</w:t>
      </w:r>
      <w:r w:rsidRPr="00806EBD">
        <w:rPr>
          <w:rFonts w:asciiTheme="minorHAnsi" w:hAnsiTheme="minorHAnsi" w:cstheme="minorHAnsi"/>
          <w:sz w:val="20"/>
          <w:szCs w:val="20"/>
        </w:rPr>
        <w:t xml:space="preserve"> (jeigu </w:t>
      </w:r>
      <w:r w:rsidR="00A65055" w:rsidRPr="00806EBD">
        <w:rPr>
          <w:rFonts w:asciiTheme="minorHAnsi" w:hAnsiTheme="minorHAnsi" w:cstheme="minorHAnsi"/>
          <w:sz w:val="20"/>
          <w:szCs w:val="20"/>
        </w:rPr>
        <w:t xml:space="preserve">nėra sutarta </w:t>
      </w:r>
      <w:r w:rsidRPr="00806EBD">
        <w:rPr>
          <w:rFonts w:asciiTheme="minorHAnsi" w:hAnsiTheme="minorHAnsi" w:cstheme="minorHAnsi"/>
          <w:sz w:val="20"/>
          <w:szCs w:val="20"/>
        </w:rPr>
        <w:t>kitaip) suteikia ne trumpesnę kaip 12 (dvylikos) mėnesių garantiją.</w:t>
      </w:r>
      <w:r w:rsidR="001A4275" w:rsidRPr="00806EBD">
        <w:rPr>
          <w:rFonts w:asciiTheme="minorHAnsi" w:hAnsiTheme="minorHAnsi" w:cstheme="minorHAnsi"/>
          <w:sz w:val="20"/>
          <w:szCs w:val="20"/>
        </w:rPr>
        <w:t xml:space="preserve"> O </w:t>
      </w:r>
      <w:r w:rsidR="00FA645C" w:rsidRPr="00806EBD">
        <w:rPr>
          <w:rFonts w:asciiTheme="minorHAnsi" w:hAnsiTheme="minorHAnsi" w:cstheme="minorHAnsi"/>
          <w:sz w:val="20"/>
          <w:szCs w:val="20"/>
        </w:rPr>
        <w:t>suteiktoms</w:t>
      </w:r>
      <w:r w:rsidR="001A4275"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paslaugoms</w:t>
      </w:r>
      <w:r w:rsidR="001A4275" w:rsidRPr="00806EBD">
        <w:rPr>
          <w:rFonts w:asciiTheme="minorHAnsi" w:hAnsiTheme="minorHAnsi" w:cstheme="minorHAnsi"/>
          <w:sz w:val="20"/>
          <w:szCs w:val="20"/>
        </w:rPr>
        <w:t xml:space="preserve"> suteikia ne trumpesnį kaip 6 (šešių) mėnesių garantinį laikotarpį.</w:t>
      </w:r>
    </w:p>
    <w:p w14:paraId="2B743CB4" w14:textId="63734A14" w:rsidR="00E5079B" w:rsidRPr="00806EBD" w:rsidRDefault="00E5079B" w:rsidP="00E5079B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>Pateiktos Prekės turi būti originalios arba lygiavertės. Paslaugų teikėjas teikdamas Prekes turi garantuoti, kad jos visiškai atitiks 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gavėjo</w:t>
      </w:r>
      <w:r w:rsidRPr="00806EBD">
        <w:rPr>
          <w:rFonts w:asciiTheme="minorHAnsi" w:hAnsiTheme="minorHAnsi" w:cstheme="minorHAnsi"/>
          <w:sz w:val="20"/>
          <w:szCs w:val="20"/>
        </w:rPr>
        <w:t xml:space="preserve"> turimai įrangai. Jei 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gavėjas</w:t>
      </w:r>
      <w:r w:rsidRPr="00806EBD">
        <w:rPr>
          <w:rFonts w:asciiTheme="minorHAnsi" w:hAnsiTheme="minorHAnsi" w:cstheme="minorHAnsi"/>
          <w:sz w:val="20"/>
          <w:szCs w:val="20"/>
        </w:rPr>
        <w:t xml:space="preserve"> patirs nuostolių dėl netinkamos Paslaug</w:t>
      </w:r>
      <w:r w:rsidR="00A270CB" w:rsidRPr="00806EBD">
        <w:rPr>
          <w:rFonts w:asciiTheme="minorHAnsi" w:hAnsiTheme="minorHAnsi" w:cstheme="minorHAnsi"/>
          <w:sz w:val="20"/>
          <w:szCs w:val="20"/>
        </w:rPr>
        <w:t>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teikėjo pateiktos Prekės kokybės</w:t>
      </w:r>
      <w:r w:rsidR="00806EBD" w:rsidRPr="00806EBD">
        <w:rPr>
          <w:rFonts w:asciiTheme="minorHAnsi" w:hAnsiTheme="minorHAnsi" w:cstheme="minorHAnsi"/>
          <w:sz w:val="20"/>
          <w:szCs w:val="20"/>
        </w:rPr>
        <w:t xml:space="preserve"> ar Paslaugų kokybės</w:t>
      </w:r>
      <w:r w:rsidRPr="00806EBD">
        <w:rPr>
          <w:rFonts w:asciiTheme="minorHAnsi" w:hAnsiTheme="minorHAnsi" w:cstheme="minorHAnsi"/>
          <w:sz w:val="20"/>
          <w:szCs w:val="20"/>
        </w:rPr>
        <w:t>, Paslaug</w:t>
      </w:r>
      <w:r w:rsidR="00A270CB" w:rsidRPr="00806EBD">
        <w:rPr>
          <w:rFonts w:asciiTheme="minorHAnsi" w:hAnsiTheme="minorHAnsi" w:cstheme="minorHAnsi"/>
          <w:sz w:val="20"/>
          <w:szCs w:val="20"/>
        </w:rPr>
        <w:t>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teikėjas turės atlyginti </w:t>
      </w:r>
      <w:r w:rsidR="00366911" w:rsidRPr="00806EBD">
        <w:rPr>
          <w:rFonts w:asciiTheme="minorHAnsi" w:hAnsiTheme="minorHAnsi" w:cstheme="minorHAnsi"/>
          <w:sz w:val="20"/>
          <w:szCs w:val="20"/>
        </w:rPr>
        <w:t>tiesioginius</w:t>
      </w:r>
      <w:r w:rsidRPr="00806EBD">
        <w:rPr>
          <w:rFonts w:asciiTheme="minorHAnsi" w:hAnsiTheme="minorHAnsi" w:cstheme="minorHAnsi"/>
          <w:sz w:val="20"/>
          <w:szCs w:val="20"/>
        </w:rPr>
        <w:t xml:space="preserve"> 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gavėjo</w:t>
      </w:r>
      <w:r w:rsidRPr="00806EBD">
        <w:rPr>
          <w:rFonts w:asciiTheme="minorHAnsi" w:hAnsiTheme="minorHAnsi" w:cstheme="minorHAnsi"/>
          <w:sz w:val="20"/>
          <w:szCs w:val="20"/>
        </w:rPr>
        <w:t xml:space="preserve"> patirtus nuostolius.</w:t>
      </w:r>
    </w:p>
    <w:p w14:paraId="04A74FC9" w14:textId="571563D6" w:rsidR="00257812" w:rsidRPr="00806EBD" w:rsidRDefault="00257812" w:rsidP="00E5079B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>Į</w:t>
      </w:r>
      <w:r w:rsidR="00C87B00" w:rsidRPr="00806EBD">
        <w:rPr>
          <w:rFonts w:asciiTheme="minorHAnsi" w:hAnsiTheme="minorHAnsi" w:cstheme="minorHAnsi"/>
          <w:sz w:val="20"/>
          <w:szCs w:val="20"/>
        </w:rPr>
        <w:t xml:space="preserve"> įrenginių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aptarnavimo apimtis neįeina statybinė bei elektrinės įrenginių dalys.</w:t>
      </w:r>
    </w:p>
    <w:p w14:paraId="45BE8959" w14:textId="18274CEE" w:rsidR="00345CED" w:rsidRPr="00806EBD" w:rsidRDefault="00345CED" w:rsidP="00882179">
      <w:pPr>
        <w:spacing w:before="60" w:after="60"/>
        <w:ind w:firstLine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6C85A05" w14:textId="77777777" w:rsidR="00BD75EE" w:rsidRPr="00806EBD" w:rsidRDefault="00BD75EE" w:rsidP="00242A88">
      <w:pPr>
        <w:pStyle w:val="ListParagraph"/>
        <w:numPr>
          <w:ilvl w:val="1"/>
          <w:numId w:val="1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/>
          <w:sz w:val="20"/>
          <w:szCs w:val="20"/>
        </w:rPr>
        <w:t>Sutartinių įsipareigojimų vykdymo tvarka ir terminai</w:t>
      </w:r>
    </w:p>
    <w:p w14:paraId="6AAA078E" w14:textId="01904F48" w:rsidR="00E5079B" w:rsidRPr="00806EBD" w:rsidRDefault="00E5079B" w:rsidP="00FA645C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>Paslaugų teikėjas, prieš pradėdamas vykdyti techninėje specifikacijoje ir jos prieduose nurodytus sutartinius įsipareigojimus, privalo su 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gavėju</w:t>
      </w:r>
      <w:r w:rsidRPr="00806EBD">
        <w:rPr>
          <w:rFonts w:asciiTheme="minorHAnsi" w:hAnsiTheme="minorHAnsi" w:cstheme="minorHAnsi"/>
          <w:sz w:val="20"/>
          <w:szCs w:val="20"/>
        </w:rPr>
        <w:t xml:space="preserve"> pasirašyti atsakomybės ribų aktus. </w:t>
      </w:r>
    </w:p>
    <w:p w14:paraId="17F0B26C" w14:textId="79914634" w:rsidR="00E5079B" w:rsidRPr="00806EBD" w:rsidRDefault="00E5079B" w:rsidP="00FA645C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7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>Paslaugų teikėjas užtikrina, kad paslauga bus vykdoma 24 valandas per parą, 7 dienas per savaitę, tuo pačiu garantuodamas, kad</w:t>
      </w:r>
      <w:r w:rsidR="00C87B00" w:rsidRPr="00806EBD">
        <w:rPr>
          <w:rFonts w:asciiTheme="minorHAnsi" w:hAnsiTheme="minorHAnsi" w:cstheme="minorHAnsi"/>
          <w:sz w:val="20"/>
          <w:szCs w:val="20"/>
        </w:rPr>
        <w:t xml:space="preserve"> 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gavėjas</w:t>
      </w:r>
      <w:r w:rsidR="00C87B00" w:rsidRPr="00806EBD">
        <w:rPr>
          <w:rFonts w:asciiTheme="minorHAnsi" w:hAnsiTheme="minorHAnsi" w:cstheme="minorHAnsi"/>
          <w:sz w:val="20"/>
          <w:szCs w:val="20"/>
        </w:rPr>
        <w:t xml:space="preserve"> galės</w:t>
      </w:r>
      <w:r w:rsidRPr="00806EBD">
        <w:rPr>
          <w:rFonts w:asciiTheme="minorHAnsi" w:hAnsiTheme="minorHAnsi" w:cstheme="minorHAnsi"/>
          <w:sz w:val="20"/>
          <w:szCs w:val="20"/>
        </w:rPr>
        <w:t xml:space="preserve"> vyk</w:t>
      </w:r>
      <w:r w:rsidR="00C87B00" w:rsidRPr="00806EBD">
        <w:rPr>
          <w:rFonts w:asciiTheme="minorHAnsi" w:hAnsiTheme="minorHAnsi" w:cstheme="minorHAnsi"/>
          <w:sz w:val="20"/>
          <w:szCs w:val="20"/>
        </w:rPr>
        <w:t>dyti nenutrūkstamai technologinį nuotekų valymo procesą</w:t>
      </w:r>
      <w:r w:rsidRPr="00806EBD">
        <w:rPr>
          <w:rFonts w:asciiTheme="minorHAnsi" w:hAnsiTheme="minorHAnsi" w:cstheme="minorHAnsi"/>
          <w:sz w:val="20"/>
          <w:szCs w:val="20"/>
        </w:rPr>
        <w:t xml:space="preserve"> ir dirbs ne mažiau kaip minimalus įrengimų skaičius, nurodytas </w:t>
      </w:r>
      <w:r w:rsidR="006C0D92" w:rsidRPr="00806EBD">
        <w:rPr>
          <w:rFonts w:asciiTheme="minorHAnsi" w:hAnsiTheme="minorHAnsi" w:cstheme="minorHAnsi"/>
          <w:sz w:val="20"/>
          <w:szCs w:val="20"/>
        </w:rPr>
        <w:t>Vilniaus miesto nuotekų valymo įrenginių instaliuotų ir dirbančių įrenginių skaičius</w:t>
      </w:r>
      <w:r w:rsidRPr="00806EBD">
        <w:rPr>
          <w:rFonts w:asciiTheme="minorHAnsi" w:hAnsiTheme="minorHAnsi" w:cstheme="minorHAnsi"/>
          <w:sz w:val="20"/>
          <w:szCs w:val="20"/>
        </w:rPr>
        <w:t xml:space="preserve"> (</w:t>
      </w:r>
      <w:r w:rsidR="00A66941" w:rsidRPr="00806EBD">
        <w:rPr>
          <w:rFonts w:asciiTheme="minorHAnsi" w:hAnsiTheme="minorHAnsi" w:cstheme="minorHAnsi"/>
          <w:sz w:val="20"/>
          <w:szCs w:val="20"/>
        </w:rPr>
        <w:t xml:space="preserve">žr. </w:t>
      </w:r>
      <w:r w:rsidR="00FA645C" w:rsidRPr="00806EBD">
        <w:rPr>
          <w:rFonts w:asciiTheme="minorHAnsi" w:hAnsiTheme="minorHAnsi" w:cstheme="minorHAnsi"/>
          <w:sz w:val="20"/>
          <w:szCs w:val="20"/>
        </w:rPr>
        <w:t>techninės specifikacijos</w:t>
      </w:r>
      <w:r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6C0D92" w:rsidRPr="00806EBD">
        <w:rPr>
          <w:rFonts w:asciiTheme="minorHAnsi" w:hAnsiTheme="minorHAnsi" w:cstheme="minorHAnsi"/>
          <w:sz w:val="20"/>
          <w:szCs w:val="20"/>
        </w:rPr>
        <w:t>pried</w:t>
      </w:r>
      <w:r w:rsidR="00A66941" w:rsidRPr="00806EBD">
        <w:rPr>
          <w:rFonts w:asciiTheme="minorHAnsi" w:hAnsiTheme="minorHAnsi" w:cstheme="minorHAnsi"/>
          <w:sz w:val="20"/>
          <w:szCs w:val="20"/>
        </w:rPr>
        <w:t>ą</w:t>
      </w:r>
      <w:r w:rsidR="006C0D92" w:rsidRPr="00806EBD">
        <w:rPr>
          <w:rFonts w:asciiTheme="minorHAnsi" w:hAnsiTheme="minorHAnsi" w:cstheme="minorHAnsi"/>
          <w:sz w:val="20"/>
          <w:szCs w:val="20"/>
        </w:rPr>
        <w:t xml:space="preserve"> Nr. 1</w:t>
      </w:r>
      <w:r w:rsidR="00FA645C" w:rsidRPr="00806EBD">
        <w:rPr>
          <w:rFonts w:asciiTheme="minorHAnsi" w:hAnsiTheme="minorHAnsi" w:cstheme="minorHAnsi"/>
          <w:sz w:val="20"/>
          <w:szCs w:val="20"/>
        </w:rPr>
        <w:t>).</w:t>
      </w:r>
    </w:p>
    <w:p w14:paraId="135E7D5A" w14:textId="475C5C7A" w:rsidR="00F84493" w:rsidRPr="00806EBD" w:rsidRDefault="00FC03D5" w:rsidP="00FA645C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lastRenderedPageBreak/>
        <w:t>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gavėjas</w:t>
      </w:r>
      <w:r w:rsidR="00153057"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paslaugas</w:t>
      </w:r>
      <w:r w:rsidRPr="00806EBD">
        <w:rPr>
          <w:rFonts w:asciiTheme="minorHAnsi" w:hAnsiTheme="minorHAnsi" w:cstheme="minorHAnsi"/>
          <w:sz w:val="20"/>
          <w:szCs w:val="20"/>
        </w:rPr>
        <w:t xml:space="preserve"> užsakinės elektroniniu paštu</w:t>
      </w:r>
      <w:r w:rsidR="00A66941" w:rsidRPr="00806EBD">
        <w:rPr>
          <w:rFonts w:asciiTheme="minorHAnsi" w:hAnsiTheme="minorHAnsi" w:cstheme="minorHAnsi"/>
          <w:sz w:val="20"/>
          <w:szCs w:val="20"/>
        </w:rPr>
        <w:t>, Paslaugų teikėjui pateikdamas</w:t>
      </w:r>
      <w:r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užsakymo form</w:t>
      </w:r>
      <w:r w:rsidR="00A66941" w:rsidRPr="00806EBD">
        <w:rPr>
          <w:rFonts w:asciiTheme="minorHAnsi" w:hAnsiTheme="minorHAnsi" w:cstheme="minorHAnsi"/>
          <w:sz w:val="20"/>
          <w:szCs w:val="20"/>
        </w:rPr>
        <w:t>ą</w:t>
      </w:r>
      <w:r w:rsidR="008161BB"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B0473C" w:rsidRPr="00806EBD">
        <w:rPr>
          <w:rFonts w:asciiTheme="minorHAnsi" w:hAnsiTheme="minorHAnsi" w:cstheme="minorHAnsi"/>
          <w:sz w:val="20"/>
          <w:szCs w:val="20"/>
        </w:rPr>
        <w:t>(</w:t>
      </w:r>
      <w:r w:rsidR="00A66941" w:rsidRPr="00806EBD">
        <w:rPr>
          <w:rFonts w:asciiTheme="minorHAnsi" w:hAnsiTheme="minorHAnsi" w:cstheme="minorHAnsi"/>
          <w:sz w:val="20"/>
          <w:szCs w:val="20"/>
        </w:rPr>
        <w:t xml:space="preserve">žr. techninės specifikacijos </w:t>
      </w:r>
      <w:r w:rsidR="00B0473C" w:rsidRPr="00806EBD">
        <w:rPr>
          <w:rFonts w:asciiTheme="minorHAnsi" w:hAnsiTheme="minorHAnsi" w:cstheme="minorHAnsi"/>
          <w:sz w:val="20"/>
          <w:szCs w:val="20"/>
        </w:rPr>
        <w:t>pried</w:t>
      </w:r>
      <w:r w:rsidR="00A66941" w:rsidRPr="00806EBD">
        <w:rPr>
          <w:rFonts w:asciiTheme="minorHAnsi" w:hAnsiTheme="minorHAnsi" w:cstheme="minorHAnsi"/>
          <w:sz w:val="20"/>
          <w:szCs w:val="20"/>
        </w:rPr>
        <w:t>ą</w:t>
      </w:r>
      <w:r w:rsidR="00B0473C" w:rsidRPr="00806EBD">
        <w:rPr>
          <w:rFonts w:asciiTheme="minorHAnsi" w:hAnsiTheme="minorHAnsi" w:cstheme="minorHAnsi"/>
          <w:sz w:val="20"/>
          <w:szCs w:val="20"/>
        </w:rPr>
        <w:t xml:space="preserve"> Nr.</w:t>
      </w:r>
      <w:r w:rsidR="008161BB"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EB5764" w:rsidRPr="00806EBD">
        <w:rPr>
          <w:rFonts w:asciiTheme="minorHAnsi" w:hAnsiTheme="minorHAnsi" w:cstheme="minorHAnsi"/>
          <w:sz w:val="20"/>
          <w:szCs w:val="20"/>
        </w:rPr>
        <w:t>4</w:t>
      </w:r>
      <w:r w:rsidR="00B0473C" w:rsidRPr="00806EBD">
        <w:rPr>
          <w:rFonts w:asciiTheme="minorHAnsi" w:hAnsiTheme="minorHAnsi" w:cstheme="minorHAnsi"/>
          <w:sz w:val="20"/>
          <w:szCs w:val="20"/>
        </w:rPr>
        <w:t>)</w:t>
      </w:r>
      <w:r w:rsidR="00A66941" w:rsidRPr="00806EBD">
        <w:rPr>
          <w:rFonts w:asciiTheme="minorHAnsi" w:hAnsiTheme="minorHAnsi" w:cstheme="minorHAnsi"/>
          <w:sz w:val="20"/>
          <w:szCs w:val="20"/>
        </w:rPr>
        <w:t>. Š</w:t>
      </w:r>
      <w:r w:rsidRPr="00806EBD">
        <w:rPr>
          <w:rFonts w:asciiTheme="minorHAnsi" w:hAnsiTheme="minorHAnsi" w:cstheme="minorHAnsi"/>
          <w:sz w:val="20"/>
          <w:szCs w:val="20"/>
        </w:rPr>
        <w:t xml:space="preserve">ioje formoje </w:t>
      </w:r>
      <w:r w:rsidR="00F84493" w:rsidRPr="00806EBD">
        <w:rPr>
          <w:rFonts w:asciiTheme="minorHAnsi" w:hAnsiTheme="minorHAnsi" w:cstheme="minorHAnsi"/>
          <w:sz w:val="20"/>
          <w:szCs w:val="20"/>
        </w:rPr>
        <w:t>Paslaugų tei</w:t>
      </w:r>
      <w:r w:rsidRPr="00806EBD">
        <w:rPr>
          <w:rFonts w:asciiTheme="minorHAnsi" w:hAnsiTheme="minorHAnsi" w:cstheme="minorHAnsi"/>
          <w:sz w:val="20"/>
          <w:szCs w:val="20"/>
        </w:rPr>
        <w:t xml:space="preserve">kėjas turės nurodyti atliekamų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apimtis</w:t>
      </w:r>
      <w:r w:rsidR="008161BB"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F84493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(gedimo pašalinimui reikalingų </w:t>
      </w:r>
      <w:r w:rsidR="00A270CB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Paslaugų teikėjo </w:t>
      </w:r>
      <w:r w:rsidR="00F84493" w:rsidRPr="00806EBD">
        <w:rPr>
          <w:rFonts w:asciiTheme="minorHAnsi" w:hAnsiTheme="minorHAnsi" w:cstheme="minorHAnsi"/>
          <w:b/>
          <w:bCs/>
          <w:sz w:val="20"/>
          <w:szCs w:val="20"/>
        </w:rPr>
        <w:t>specialistų da</w:t>
      </w:r>
      <w:r w:rsidR="00153057" w:rsidRPr="00806EBD">
        <w:rPr>
          <w:rFonts w:asciiTheme="minorHAnsi" w:hAnsiTheme="minorHAnsi" w:cstheme="minorHAnsi"/>
          <w:b/>
          <w:bCs/>
          <w:sz w:val="20"/>
          <w:szCs w:val="20"/>
        </w:rPr>
        <w:t>rbo valandų skaičių bei pateikti</w:t>
      </w:r>
      <w:r w:rsidR="00F84493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reikalingų medžiagų (detalių) sąrašą ir</w:t>
      </w:r>
      <w:r w:rsidR="00153057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kaip priedą prie užsakymo formos,</w:t>
      </w:r>
      <w:r w:rsidR="00F84493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šių medžiagų</w:t>
      </w:r>
      <w:r w:rsidR="00A66941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(detalių)</w:t>
      </w:r>
      <w:r w:rsidR="00F84493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kainų pagrindimą (medžiagų </w:t>
      </w:r>
      <w:r w:rsidR="00A66941" w:rsidRPr="00806EBD">
        <w:rPr>
          <w:rFonts w:asciiTheme="minorHAnsi" w:hAnsiTheme="minorHAnsi" w:cstheme="minorHAnsi"/>
          <w:b/>
          <w:bCs/>
          <w:sz w:val="20"/>
          <w:szCs w:val="20"/>
        </w:rPr>
        <w:t>(detalių)</w:t>
      </w:r>
      <w:r w:rsidR="00F84493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nuorodas į elektroninė</w:t>
      </w:r>
      <w:r w:rsidR="00153057" w:rsidRPr="00806EBD">
        <w:rPr>
          <w:rFonts w:asciiTheme="minorHAnsi" w:hAnsiTheme="minorHAnsi" w:cstheme="minorHAnsi"/>
          <w:b/>
          <w:bCs/>
          <w:sz w:val="20"/>
          <w:szCs w:val="20"/>
        </w:rPr>
        <w:t>s prekybos kainininkus ir pan.)</w:t>
      </w:r>
      <w:r w:rsidR="002D2C9D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53057" w:rsidRPr="00806EBD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952074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Paslaugų </w:t>
      </w:r>
      <w:r w:rsidR="004045DD" w:rsidRPr="00806EBD">
        <w:rPr>
          <w:rFonts w:asciiTheme="minorHAnsi" w:hAnsiTheme="minorHAnsi" w:cstheme="minorHAnsi"/>
          <w:b/>
          <w:bCs/>
          <w:sz w:val="20"/>
          <w:szCs w:val="20"/>
        </w:rPr>
        <w:t>gavėjas</w:t>
      </w:r>
      <w:r w:rsidR="00627816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už medžiagas</w:t>
      </w:r>
      <w:r w:rsidR="00952074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(detales)</w:t>
      </w:r>
      <w:r w:rsidR="00627816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mokės tik tą kainą</w:t>
      </w:r>
      <w:r w:rsidR="00952074" w:rsidRPr="00806EBD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627816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kuri bus pateikta pagrindimo</w:t>
      </w:r>
      <w:r w:rsidR="00153057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dokumentuose t.</w:t>
      </w:r>
      <w:r w:rsidR="00952074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53057" w:rsidRPr="00806EBD">
        <w:rPr>
          <w:rFonts w:asciiTheme="minorHAnsi" w:hAnsiTheme="minorHAnsi" w:cstheme="minorHAnsi"/>
          <w:b/>
          <w:bCs/>
          <w:sz w:val="20"/>
          <w:szCs w:val="20"/>
        </w:rPr>
        <w:t>y. be antkainio</w:t>
      </w:r>
      <w:r w:rsidR="00A57FEE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ir pritaikius Paslaugų teikėjo pasiūlymo formoje nurodytą nuolaidą</w:t>
      </w:r>
      <w:r w:rsidR="00153057" w:rsidRPr="00806EBD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153057" w:rsidRPr="00806EBD">
        <w:rPr>
          <w:rFonts w:asciiTheme="minorHAnsi" w:hAnsiTheme="minorHAnsi" w:cstheme="minorHAnsi"/>
          <w:sz w:val="20"/>
          <w:szCs w:val="20"/>
        </w:rPr>
        <w:t>,</w:t>
      </w:r>
      <w:r w:rsidR="00153057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atlikimo pradžią ir pabaigą. Papildomai </w:t>
      </w:r>
      <w:r w:rsidR="00F84493" w:rsidRPr="00806EBD">
        <w:rPr>
          <w:rFonts w:asciiTheme="minorHAnsi" w:hAnsiTheme="minorHAnsi" w:cstheme="minorHAnsi"/>
          <w:sz w:val="20"/>
          <w:szCs w:val="20"/>
        </w:rPr>
        <w:t>Paslaugų teikėjas prie užsakymo formos turės pateikti defektinį aktą su aiškiai įvardintais bei fotonuotrauka (spalvota ir aukštos kokybės) užfiksuot</w:t>
      </w:r>
      <w:r w:rsidR="007328A5" w:rsidRPr="00806EBD">
        <w:rPr>
          <w:rFonts w:asciiTheme="minorHAnsi" w:hAnsiTheme="minorHAnsi" w:cstheme="minorHAnsi"/>
          <w:sz w:val="20"/>
          <w:szCs w:val="20"/>
        </w:rPr>
        <w:t>ai</w:t>
      </w:r>
      <w:r w:rsidR="00F84493" w:rsidRPr="00806EBD">
        <w:rPr>
          <w:rFonts w:asciiTheme="minorHAnsi" w:hAnsiTheme="minorHAnsi" w:cstheme="minorHAnsi"/>
          <w:sz w:val="20"/>
          <w:szCs w:val="20"/>
        </w:rPr>
        <w:t>s defekt</w:t>
      </w:r>
      <w:r w:rsidR="007328A5" w:rsidRPr="00806EBD">
        <w:rPr>
          <w:rFonts w:asciiTheme="minorHAnsi" w:hAnsiTheme="minorHAnsi" w:cstheme="minorHAnsi"/>
          <w:sz w:val="20"/>
          <w:szCs w:val="20"/>
        </w:rPr>
        <w:t>ai</w:t>
      </w:r>
      <w:r w:rsidR="00F84493" w:rsidRPr="00806EBD">
        <w:rPr>
          <w:rFonts w:asciiTheme="minorHAnsi" w:hAnsiTheme="minorHAnsi" w:cstheme="minorHAnsi"/>
          <w:sz w:val="20"/>
          <w:szCs w:val="20"/>
        </w:rPr>
        <w:t>s. 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gavėjas</w:t>
      </w:r>
      <w:r w:rsidR="00F84493" w:rsidRPr="00806EBD">
        <w:rPr>
          <w:rFonts w:asciiTheme="minorHAnsi" w:hAnsiTheme="minorHAnsi" w:cstheme="minorHAnsi"/>
          <w:sz w:val="20"/>
          <w:szCs w:val="20"/>
        </w:rPr>
        <w:t xml:space="preserve"> įvertinęs Paslaugų teikėjo pateiktus dokumentus:</w:t>
      </w:r>
    </w:p>
    <w:p w14:paraId="1EBB6C88" w14:textId="679448B1" w:rsidR="004F283B" w:rsidRPr="00806EBD" w:rsidRDefault="007328A5" w:rsidP="00FA645C">
      <w:pPr>
        <w:pStyle w:val="ListParagraph"/>
        <w:numPr>
          <w:ilvl w:val="3"/>
          <w:numId w:val="14"/>
        </w:numPr>
        <w:tabs>
          <w:tab w:val="left" w:pos="567"/>
        </w:tabs>
        <w:spacing w:before="60" w:after="60"/>
        <w:ind w:left="99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Patvirtina remonto sąmatą ir / ar nurodo trečiąją šalį iš kurios </w:t>
      </w:r>
      <w:r w:rsidR="00A270CB" w:rsidRPr="00806EBD">
        <w:rPr>
          <w:rFonts w:asciiTheme="minorHAnsi" w:hAnsiTheme="minorHAnsi" w:cstheme="minorHAnsi"/>
          <w:b/>
          <w:bCs/>
          <w:sz w:val="20"/>
          <w:szCs w:val="20"/>
        </w:rPr>
        <w:t>Paslaugų teikėjas</w:t>
      </w:r>
      <w:r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privalo įsigyti reikalingas medžiagas</w:t>
      </w:r>
      <w:r w:rsidR="00A66941"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(detales)</w:t>
      </w:r>
      <w:r w:rsidRPr="00806EBD">
        <w:rPr>
          <w:rFonts w:asciiTheme="minorHAnsi" w:hAnsiTheme="minorHAnsi" w:cstheme="minorHAnsi"/>
          <w:b/>
          <w:bCs/>
          <w:sz w:val="20"/>
          <w:szCs w:val="20"/>
        </w:rPr>
        <w:t xml:space="preserve"> ekonomiškai naudingesnėmis sąlygomis nei pasiūlė </w:t>
      </w:r>
      <w:r w:rsidR="00A270CB" w:rsidRPr="00806EBD">
        <w:rPr>
          <w:rFonts w:asciiTheme="minorHAnsi" w:hAnsiTheme="minorHAnsi" w:cstheme="minorHAnsi"/>
          <w:b/>
          <w:bCs/>
          <w:sz w:val="20"/>
          <w:szCs w:val="20"/>
        </w:rPr>
        <w:t>Paslaugų teikėjas</w:t>
      </w:r>
      <w:r w:rsidR="00952074" w:rsidRPr="00806EBD">
        <w:rPr>
          <w:rFonts w:asciiTheme="minorHAnsi" w:hAnsiTheme="minorHAnsi" w:cstheme="minorHAnsi"/>
          <w:b/>
          <w:bCs/>
          <w:sz w:val="20"/>
          <w:szCs w:val="20"/>
        </w:rPr>
        <w:t>;</w:t>
      </w:r>
      <w:r w:rsidRPr="00806EBD">
        <w:rPr>
          <w:rStyle w:val="Emphasis"/>
          <w:rFonts w:asciiTheme="minorHAnsi" w:hAnsiTheme="minorHAnsi" w:cstheme="minorHAnsi"/>
          <w:sz w:val="20"/>
          <w:szCs w:val="20"/>
        </w:rPr>
        <w:t xml:space="preserve"> </w:t>
      </w:r>
      <w:r w:rsidR="00F84493" w:rsidRPr="00806EB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22886C1" w14:textId="73DD6E9F" w:rsidR="004F283B" w:rsidRPr="00806EBD" w:rsidRDefault="004F283B" w:rsidP="00FA645C">
      <w:pPr>
        <w:pStyle w:val="ListParagraph"/>
        <w:numPr>
          <w:ilvl w:val="3"/>
          <w:numId w:val="14"/>
        </w:numPr>
        <w:tabs>
          <w:tab w:val="left" w:pos="567"/>
        </w:tabs>
        <w:spacing w:before="60" w:after="60"/>
        <w:ind w:left="99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>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gavėjas</w:t>
      </w:r>
      <w:r w:rsidRPr="00806EBD">
        <w:rPr>
          <w:rFonts w:asciiTheme="minorHAnsi" w:hAnsiTheme="minorHAnsi" w:cstheme="minorHAnsi"/>
          <w:sz w:val="20"/>
          <w:szCs w:val="20"/>
        </w:rPr>
        <w:t xml:space="preserve"> siekdamas, kad </w:t>
      </w:r>
      <w:r w:rsidR="00A66941" w:rsidRPr="00806EBD">
        <w:rPr>
          <w:rFonts w:asciiTheme="minorHAnsi" w:hAnsiTheme="minorHAnsi" w:cstheme="minorHAnsi"/>
          <w:sz w:val="20"/>
          <w:szCs w:val="20"/>
        </w:rPr>
        <w:t>p</w:t>
      </w:r>
      <w:r w:rsidRPr="00806EBD">
        <w:rPr>
          <w:rFonts w:asciiTheme="minorHAnsi" w:hAnsiTheme="minorHAnsi" w:cstheme="minorHAnsi"/>
          <w:sz w:val="20"/>
          <w:szCs w:val="20"/>
        </w:rPr>
        <w:t>aslauga</w:t>
      </w:r>
      <w:r w:rsidR="000A17D3" w:rsidRPr="00806EBD">
        <w:rPr>
          <w:rFonts w:asciiTheme="minorHAnsi" w:hAnsiTheme="minorHAnsi" w:cstheme="minorHAnsi"/>
          <w:sz w:val="20"/>
          <w:szCs w:val="20"/>
        </w:rPr>
        <w:t xml:space="preserve"> bu</w:t>
      </w:r>
      <w:r w:rsidR="00A66941" w:rsidRPr="00806EBD">
        <w:rPr>
          <w:rFonts w:asciiTheme="minorHAnsi" w:hAnsiTheme="minorHAnsi" w:cstheme="minorHAnsi"/>
          <w:sz w:val="20"/>
          <w:szCs w:val="20"/>
        </w:rPr>
        <w:t>tų</w:t>
      </w:r>
      <w:r w:rsidR="000A17D3" w:rsidRPr="00806EBD">
        <w:rPr>
          <w:rFonts w:asciiTheme="minorHAnsi" w:hAnsiTheme="minorHAnsi" w:cstheme="minorHAnsi"/>
          <w:sz w:val="20"/>
          <w:szCs w:val="20"/>
        </w:rPr>
        <w:t xml:space="preserve"> vykdoma tinkamai, nori užfiksuoti pagrindinių detalių ir medžiagų </w:t>
      </w:r>
      <w:r w:rsidR="008871BF" w:rsidRPr="00806EBD">
        <w:rPr>
          <w:rFonts w:asciiTheme="minorHAnsi" w:hAnsiTheme="minorHAnsi" w:cstheme="minorHAnsi"/>
          <w:sz w:val="20"/>
          <w:szCs w:val="20"/>
        </w:rPr>
        <w:t>įkainius</w:t>
      </w:r>
      <w:r w:rsidR="000A17D3" w:rsidRPr="00806EBD">
        <w:rPr>
          <w:rFonts w:asciiTheme="minorHAnsi" w:hAnsiTheme="minorHAnsi" w:cstheme="minorHAnsi"/>
          <w:sz w:val="20"/>
          <w:szCs w:val="20"/>
        </w:rPr>
        <w:t>, kuri</w:t>
      </w:r>
      <w:r w:rsidR="008871BF" w:rsidRPr="00806EBD">
        <w:rPr>
          <w:rFonts w:asciiTheme="minorHAnsi" w:hAnsiTheme="minorHAnsi" w:cstheme="minorHAnsi"/>
          <w:sz w:val="20"/>
          <w:szCs w:val="20"/>
        </w:rPr>
        <w:t>e</w:t>
      </w:r>
      <w:r w:rsidR="000A17D3" w:rsidRPr="00806EBD">
        <w:rPr>
          <w:rFonts w:asciiTheme="minorHAnsi" w:hAnsiTheme="minorHAnsi" w:cstheme="minorHAnsi"/>
          <w:sz w:val="20"/>
          <w:szCs w:val="20"/>
        </w:rPr>
        <w:t xml:space="preserve"> pateikiam</w:t>
      </w:r>
      <w:r w:rsidR="008871BF" w:rsidRPr="00806EBD">
        <w:rPr>
          <w:rFonts w:asciiTheme="minorHAnsi" w:hAnsiTheme="minorHAnsi" w:cstheme="minorHAnsi"/>
          <w:sz w:val="20"/>
          <w:szCs w:val="20"/>
        </w:rPr>
        <w:t>i</w:t>
      </w:r>
      <w:r w:rsidR="000A17D3"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EB5764" w:rsidRPr="00806EBD">
        <w:rPr>
          <w:rFonts w:asciiTheme="minorHAnsi" w:hAnsiTheme="minorHAnsi" w:cstheme="minorHAnsi"/>
          <w:sz w:val="20"/>
          <w:szCs w:val="20"/>
        </w:rPr>
        <w:t xml:space="preserve">techninės specifikacijos </w:t>
      </w:r>
      <w:r w:rsidR="000A17D3" w:rsidRPr="00806EBD">
        <w:rPr>
          <w:rFonts w:asciiTheme="minorHAnsi" w:hAnsiTheme="minorHAnsi" w:cstheme="minorHAnsi"/>
          <w:bCs/>
          <w:sz w:val="20"/>
          <w:szCs w:val="20"/>
        </w:rPr>
        <w:t>pried</w:t>
      </w:r>
      <w:r w:rsidR="00EB5764" w:rsidRPr="00806EBD">
        <w:rPr>
          <w:rFonts w:asciiTheme="minorHAnsi" w:hAnsiTheme="minorHAnsi" w:cstheme="minorHAnsi"/>
          <w:bCs/>
          <w:sz w:val="20"/>
          <w:szCs w:val="20"/>
        </w:rPr>
        <w:t>e</w:t>
      </w:r>
      <w:r w:rsidR="000A17D3" w:rsidRPr="00806EBD">
        <w:rPr>
          <w:rFonts w:asciiTheme="minorHAnsi" w:hAnsiTheme="minorHAnsi" w:cstheme="minorHAnsi"/>
          <w:bCs/>
          <w:sz w:val="20"/>
          <w:szCs w:val="20"/>
        </w:rPr>
        <w:t xml:space="preserve"> Nr. 6 – Įrenginių detalių sąrašas su fiksuotu įkainiu,</w:t>
      </w:r>
      <w:r w:rsidR="000A17D3" w:rsidRPr="00806EBD">
        <w:rPr>
          <w:rFonts w:asciiTheme="minorHAnsi" w:hAnsiTheme="minorHAnsi" w:cstheme="minorHAnsi"/>
          <w:sz w:val="20"/>
          <w:szCs w:val="20"/>
        </w:rPr>
        <w:t xml:space="preserve"> sutarties galiojimo laikotarpiui.</w:t>
      </w:r>
      <w:r w:rsidR="00513E70" w:rsidRPr="00806EBD">
        <w:rPr>
          <w:rFonts w:asciiTheme="minorHAnsi" w:hAnsiTheme="minorHAnsi" w:cstheme="minorHAnsi"/>
          <w:sz w:val="20"/>
          <w:szCs w:val="20"/>
        </w:rPr>
        <w:t xml:space="preserve"> Šį priedą Paslaugų teikėjas turi pateikti už</w:t>
      </w:r>
      <w:r w:rsidR="00C35A53" w:rsidRPr="00806EBD">
        <w:rPr>
          <w:rFonts w:asciiTheme="minorHAnsi" w:hAnsiTheme="minorHAnsi" w:cstheme="minorHAnsi"/>
          <w:sz w:val="20"/>
          <w:szCs w:val="20"/>
        </w:rPr>
        <w:t>p</w:t>
      </w:r>
      <w:r w:rsidR="00513E70" w:rsidRPr="00806EBD">
        <w:rPr>
          <w:rFonts w:asciiTheme="minorHAnsi" w:hAnsiTheme="minorHAnsi" w:cstheme="minorHAnsi"/>
          <w:sz w:val="20"/>
          <w:szCs w:val="20"/>
        </w:rPr>
        <w:t>ildytą kartu su pasiūlymu.</w:t>
      </w:r>
    </w:p>
    <w:p w14:paraId="03E5F7EF" w14:textId="13008E8D" w:rsidR="001A4275" w:rsidRPr="00806EBD" w:rsidRDefault="001A4275" w:rsidP="00FA645C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 xml:space="preserve">Įvykus gedimui ar avarijai, Paslaugų teikėjas informuojamas telefonu </w:t>
      </w:r>
      <w:r w:rsidR="00EB5764" w:rsidRPr="00806EBD">
        <w:rPr>
          <w:rFonts w:asciiTheme="minorHAnsi" w:hAnsiTheme="minorHAnsi" w:cstheme="minorHAnsi"/>
          <w:sz w:val="20"/>
          <w:szCs w:val="20"/>
        </w:rPr>
        <w:t>ir</w:t>
      </w:r>
      <w:r w:rsidRPr="00806EBD">
        <w:rPr>
          <w:rFonts w:asciiTheme="minorHAnsi" w:hAnsiTheme="minorHAnsi" w:cstheme="minorHAnsi"/>
          <w:sz w:val="20"/>
          <w:szCs w:val="20"/>
        </w:rPr>
        <w:t xml:space="preserve"> elektroniniu </w:t>
      </w:r>
      <w:r w:rsidR="00EB5764" w:rsidRPr="00806EBD">
        <w:rPr>
          <w:rFonts w:asciiTheme="minorHAnsi" w:hAnsiTheme="minorHAnsi" w:cstheme="minorHAnsi"/>
          <w:sz w:val="20"/>
          <w:szCs w:val="20"/>
        </w:rPr>
        <w:t>paštu</w:t>
      </w:r>
      <w:r w:rsidRPr="00806EBD">
        <w:rPr>
          <w:rFonts w:asciiTheme="minorHAnsi" w:hAnsiTheme="minorHAnsi" w:cstheme="minorHAnsi"/>
          <w:sz w:val="20"/>
          <w:szCs w:val="20"/>
        </w:rPr>
        <w:t xml:space="preserve">. Gavęs pranešimą, Paslaugų teikėjas arba jo atstovas, per 4 valandas (jeigu nėra sutarta kitaip) privalo atvykti į Vilniaus miesto nuotekų valyklą, įvertinti situaciją ir organizuoti remonto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paslaugas</w:t>
      </w:r>
      <w:r w:rsidRPr="00806EBD">
        <w:rPr>
          <w:rFonts w:asciiTheme="minorHAnsi" w:hAnsiTheme="minorHAnsi" w:cstheme="minorHAnsi"/>
          <w:sz w:val="20"/>
          <w:szCs w:val="20"/>
        </w:rPr>
        <w:t>, kaip nurodyta „Avarijų ir gedimų likvidavimo tvarka“ (</w:t>
      </w:r>
      <w:r w:rsidR="00EB5764" w:rsidRPr="00806EBD">
        <w:rPr>
          <w:rFonts w:asciiTheme="minorHAnsi" w:hAnsiTheme="minorHAnsi" w:cstheme="minorHAnsi"/>
          <w:sz w:val="20"/>
          <w:szCs w:val="20"/>
        </w:rPr>
        <w:t xml:space="preserve">žr. techninės specifikacijos </w:t>
      </w:r>
      <w:r w:rsidRPr="00806EBD">
        <w:rPr>
          <w:rFonts w:asciiTheme="minorHAnsi" w:hAnsiTheme="minorHAnsi" w:cstheme="minorHAnsi"/>
          <w:sz w:val="20"/>
          <w:szCs w:val="20"/>
        </w:rPr>
        <w:t>pried</w:t>
      </w:r>
      <w:r w:rsidR="00EB5764" w:rsidRPr="00806EBD">
        <w:rPr>
          <w:rFonts w:asciiTheme="minorHAnsi" w:hAnsiTheme="minorHAnsi" w:cstheme="minorHAnsi"/>
          <w:sz w:val="20"/>
          <w:szCs w:val="20"/>
        </w:rPr>
        <w:t>ą</w:t>
      </w:r>
      <w:r w:rsidRPr="00806EBD">
        <w:rPr>
          <w:rFonts w:asciiTheme="minorHAnsi" w:hAnsiTheme="minorHAnsi" w:cstheme="minorHAnsi"/>
          <w:sz w:val="20"/>
          <w:szCs w:val="20"/>
        </w:rPr>
        <w:t xml:space="preserve"> Nr. </w:t>
      </w:r>
      <w:r w:rsidR="00EB5764" w:rsidRPr="00806EBD">
        <w:rPr>
          <w:rFonts w:asciiTheme="minorHAnsi" w:hAnsiTheme="minorHAnsi" w:cstheme="minorHAnsi"/>
          <w:sz w:val="20"/>
          <w:szCs w:val="20"/>
        </w:rPr>
        <w:t>3</w:t>
      </w:r>
      <w:r w:rsidRPr="00806EBD">
        <w:rPr>
          <w:rFonts w:asciiTheme="minorHAnsi" w:hAnsiTheme="minorHAnsi" w:cstheme="minorHAnsi"/>
          <w:sz w:val="20"/>
          <w:szCs w:val="20"/>
        </w:rPr>
        <w:t>). Lygiagrečiai Paslaug</w:t>
      </w:r>
      <w:r w:rsidR="00A270CB" w:rsidRPr="00806EBD">
        <w:rPr>
          <w:rFonts w:asciiTheme="minorHAnsi" w:hAnsiTheme="minorHAnsi" w:cstheme="minorHAnsi"/>
          <w:sz w:val="20"/>
          <w:szCs w:val="20"/>
        </w:rPr>
        <w:t>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teikėju</w:t>
      </w:r>
      <w:r w:rsidR="00A270CB" w:rsidRPr="00806EBD">
        <w:rPr>
          <w:rFonts w:asciiTheme="minorHAnsi" w:hAnsiTheme="minorHAnsi" w:cstheme="minorHAnsi"/>
          <w:sz w:val="20"/>
          <w:szCs w:val="20"/>
        </w:rPr>
        <w:t>i</w:t>
      </w:r>
      <w:r w:rsidRPr="00806EBD">
        <w:rPr>
          <w:rFonts w:asciiTheme="minorHAnsi" w:hAnsiTheme="minorHAnsi" w:cstheme="minorHAnsi"/>
          <w:sz w:val="20"/>
          <w:szCs w:val="20"/>
        </w:rPr>
        <w:t xml:space="preserve"> bus formuojama</w:t>
      </w:r>
      <w:r w:rsidR="00153057" w:rsidRPr="00806EBD">
        <w:rPr>
          <w:rFonts w:asciiTheme="minorHAnsi" w:hAnsiTheme="minorHAnsi" w:cstheme="minorHAnsi"/>
          <w:sz w:val="20"/>
          <w:szCs w:val="20"/>
        </w:rPr>
        <w:t>s</w:t>
      </w:r>
      <w:r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užsakymas, kur Paslaugų teikėjas turės užpildyti užsakymo formą analogiškai kaip nurodyta </w:t>
      </w:r>
      <w:r w:rsidR="00EB5764" w:rsidRPr="00806EBD">
        <w:rPr>
          <w:rFonts w:asciiTheme="minorHAnsi" w:hAnsiTheme="minorHAnsi" w:cstheme="minorHAnsi"/>
          <w:sz w:val="20"/>
          <w:szCs w:val="20"/>
        </w:rPr>
        <w:t xml:space="preserve">techninės specifikacijos </w:t>
      </w:r>
      <w:r w:rsidR="00153057" w:rsidRPr="00806EBD">
        <w:rPr>
          <w:rFonts w:asciiTheme="minorHAnsi" w:hAnsiTheme="minorHAnsi" w:cstheme="minorHAnsi"/>
          <w:sz w:val="20"/>
          <w:szCs w:val="20"/>
        </w:rPr>
        <w:t>5.2.3</w:t>
      </w:r>
      <w:r w:rsidRPr="00806EBD">
        <w:rPr>
          <w:rFonts w:asciiTheme="minorHAnsi" w:hAnsiTheme="minorHAnsi" w:cstheme="minorHAnsi"/>
          <w:sz w:val="20"/>
          <w:szCs w:val="20"/>
        </w:rPr>
        <w:t>. p.</w:t>
      </w:r>
    </w:p>
    <w:p w14:paraId="0E952621" w14:textId="1D5E253E" w:rsidR="00FC03D5" w:rsidRPr="00806EBD" w:rsidRDefault="007328A5" w:rsidP="00FA645C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>Paslaugų teikėju</w:t>
      </w:r>
      <w:r w:rsidR="00A270CB" w:rsidRPr="00806EBD">
        <w:rPr>
          <w:rFonts w:asciiTheme="minorHAnsi" w:hAnsiTheme="minorHAnsi" w:cstheme="minorHAnsi"/>
          <w:sz w:val="20"/>
          <w:szCs w:val="20"/>
        </w:rPr>
        <w:t>i</w:t>
      </w:r>
      <w:r w:rsidRPr="00806EBD">
        <w:rPr>
          <w:rFonts w:asciiTheme="minorHAnsi" w:hAnsiTheme="minorHAnsi" w:cstheme="minorHAnsi"/>
          <w:sz w:val="20"/>
          <w:szCs w:val="20"/>
        </w:rPr>
        <w:t xml:space="preserve"> gavus 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gavėjo</w:t>
      </w:r>
      <w:r w:rsidRPr="00806EBD">
        <w:rPr>
          <w:rFonts w:asciiTheme="minorHAnsi" w:hAnsiTheme="minorHAnsi" w:cstheme="minorHAnsi"/>
          <w:sz w:val="20"/>
          <w:szCs w:val="20"/>
        </w:rPr>
        <w:t xml:space="preserve"> patvirtinimą dėl remonto</w:t>
      </w:r>
      <w:r w:rsidR="00B0473C"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sąmatos yra </w:t>
      </w:r>
      <w:r w:rsidR="00FC03D5" w:rsidRPr="00806EBD">
        <w:rPr>
          <w:rFonts w:asciiTheme="minorHAnsi" w:hAnsiTheme="minorHAnsi" w:cstheme="minorHAnsi"/>
          <w:sz w:val="20"/>
          <w:szCs w:val="20"/>
        </w:rPr>
        <w:t>išraš</w:t>
      </w:r>
      <w:r w:rsidRPr="00806EBD">
        <w:rPr>
          <w:rFonts w:asciiTheme="minorHAnsi" w:hAnsiTheme="minorHAnsi" w:cstheme="minorHAnsi"/>
          <w:sz w:val="20"/>
          <w:szCs w:val="20"/>
        </w:rPr>
        <w:t>oma</w:t>
      </w:r>
      <w:r w:rsidR="00FC03D5" w:rsidRPr="00806EBD">
        <w:rPr>
          <w:rFonts w:asciiTheme="minorHAnsi" w:hAnsiTheme="minorHAnsi" w:cstheme="minorHAnsi"/>
          <w:sz w:val="20"/>
          <w:szCs w:val="20"/>
        </w:rPr>
        <w:t xml:space="preserve"> „Paskyr</w:t>
      </w:r>
      <w:r w:rsidR="00EB5764" w:rsidRPr="00806EBD">
        <w:rPr>
          <w:rFonts w:asciiTheme="minorHAnsi" w:hAnsiTheme="minorHAnsi" w:cstheme="minorHAnsi"/>
          <w:sz w:val="20"/>
          <w:szCs w:val="20"/>
        </w:rPr>
        <w:t>a</w:t>
      </w:r>
      <w:r w:rsidR="00FC03D5" w:rsidRPr="00806EBD">
        <w:rPr>
          <w:rFonts w:asciiTheme="minorHAnsi" w:hAnsiTheme="minorHAnsi" w:cstheme="minorHAnsi"/>
          <w:sz w:val="20"/>
          <w:szCs w:val="20"/>
        </w:rPr>
        <w:t xml:space="preserve"> darbams“ (</w:t>
      </w:r>
      <w:r w:rsidR="00EB5764" w:rsidRPr="00806EBD">
        <w:rPr>
          <w:rFonts w:asciiTheme="minorHAnsi" w:hAnsiTheme="minorHAnsi" w:cstheme="minorHAnsi"/>
          <w:sz w:val="20"/>
          <w:szCs w:val="20"/>
        </w:rPr>
        <w:t xml:space="preserve">žr. techninės specifikacijos </w:t>
      </w:r>
      <w:r w:rsidR="00FC03D5" w:rsidRPr="00806EBD">
        <w:rPr>
          <w:rFonts w:asciiTheme="minorHAnsi" w:hAnsiTheme="minorHAnsi" w:cstheme="minorHAnsi"/>
          <w:sz w:val="20"/>
          <w:szCs w:val="20"/>
        </w:rPr>
        <w:t>pried</w:t>
      </w:r>
      <w:r w:rsidR="00EB5764" w:rsidRPr="00806EBD">
        <w:rPr>
          <w:rFonts w:asciiTheme="minorHAnsi" w:hAnsiTheme="minorHAnsi" w:cstheme="minorHAnsi"/>
          <w:sz w:val="20"/>
          <w:szCs w:val="20"/>
        </w:rPr>
        <w:t>ą</w:t>
      </w:r>
      <w:r w:rsidR="00FC03D5" w:rsidRPr="00806EBD">
        <w:rPr>
          <w:rFonts w:asciiTheme="minorHAnsi" w:hAnsiTheme="minorHAnsi" w:cstheme="minorHAnsi"/>
          <w:sz w:val="20"/>
          <w:szCs w:val="20"/>
        </w:rPr>
        <w:t xml:space="preserve"> Nr. 5).</w:t>
      </w:r>
    </w:p>
    <w:p w14:paraId="4C1A7128" w14:textId="226C705A" w:rsidR="00257812" w:rsidRPr="00806EBD" w:rsidRDefault="00257812" w:rsidP="00FA645C">
      <w:pPr>
        <w:pStyle w:val="ListParagraph"/>
        <w:numPr>
          <w:ilvl w:val="2"/>
          <w:numId w:val="14"/>
        </w:numPr>
        <w:tabs>
          <w:tab w:val="left" w:pos="567"/>
        </w:tabs>
        <w:spacing w:before="60" w:after="60"/>
        <w:ind w:left="72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 xml:space="preserve">Taip pat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paslaugos</w:t>
      </w:r>
      <w:r w:rsidRPr="00806EBD">
        <w:rPr>
          <w:rFonts w:asciiTheme="minorHAnsi" w:hAnsiTheme="minorHAnsi" w:cstheme="minorHAnsi"/>
          <w:sz w:val="20"/>
          <w:szCs w:val="20"/>
        </w:rPr>
        <w:t xml:space="preserve"> bus užsakom</w:t>
      </w:r>
      <w:r w:rsidR="008161BB" w:rsidRPr="00806EBD">
        <w:rPr>
          <w:rFonts w:asciiTheme="minorHAnsi" w:hAnsiTheme="minorHAnsi" w:cstheme="minorHAnsi"/>
          <w:sz w:val="20"/>
          <w:szCs w:val="20"/>
        </w:rPr>
        <w:t>os</w:t>
      </w:r>
      <w:r w:rsidRPr="00806EBD">
        <w:rPr>
          <w:rFonts w:asciiTheme="minorHAnsi" w:hAnsiTheme="minorHAnsi" w:cstheme="minorHAnsi"/>
          <w:sz w:val="20"/>
          <w:szCs w:val="20"/>
        </w:rPr>
        <w:t xml:space="preserve"> ir naudojantis turto valdymo sistema (IBM ,,</w:t>
      </w:r>
      <w:proofErr w:type="spellStart"/>
      <w:r w:rsidRPr="00806EBD">
        <w:rPr>
          <w:rFonts w:asciiTheme="minorHAnsi" w:hAnsiTheme="minorHAnsi" w:cstheme="minorHAnsi"/>
          <w:sz w:val="20"/>
          <w:szCs w:val="20"/>
        </w:rPr>
        <w:t>Maximo</w:t>
      </w:r>
      <w:proofErr w:type="spellEnd"/>
      <w:r w:rsidRPr="00806EBD">
        <w:rPr>
          <w:rFonts w:asciiTheme="minorHAnsi" w:hAnsiTheme="minorHAnsi" w:cstheme="minorHAnsi"/>
          <w:sz w:val="20"/>
          <w:szCs w:val="20"/>
        </w:rPr>
        <w:t xml:space="preserve">“), </w:t>
      </w:r>
      <w:r w:rsidR="00DD25E4" w:rsidRPr="00806EBD">
        <w:rPr>
          <w:rFonts w:asciiTheme="minorHAnsi" w:hAnsiTheme="minorHAnsi" w:cstheme="minorHAnsi"/>
          <w:sz w:val="20"/>
          <w:szCs w:val="20"/>
        </w:rPr>
        <w:t xml:space="preserve">pateikiant </w:t>
      </w:r>
      <w:r w:rsidR="008161BB" w:rsidRPr="00806EBD">
        <w:rPr>
          <w:rFonts w:asciiTheme="minorHAnsi" w:hAnsiTheme="minorHAnsi" w:cstheme="minorHAnsi"/>
          <w:sz w:val="20"/>
          <w:szCs w:val="20"/>
        </w:rPr>
        <w:t>paslaugų</w:t>
      </w:r>
      <w:r w:rsidR="00DD25E4" w:rsidRPr="00806EBD">
        <w:rPr>
          <w:rFonts w:asciiTheme="minorHAnsi" w:hAnsiTheme="minorHAnsi" w:cstheme="minorHAnsi"/>
          <w:sz w:val="20"/>
          <w:szCs w:val="20"/>
        </w:rPr>
        <w:t xml:space="preserve"> užsakymus spausdintame arba elektroniniame formate</w:t>
      </w:r>
      <w:r w:rsidRPr="00806EBD">
        <w:rPr>
          <w:rFonts w:asciiTheme="minorHAnsi" w:hAnsiTheme="minorHAnsi" w:cstheme="minorHAnsi"/>
          <w:sz w:val="20"/>
          <w:szCs w:val="20"/>
        </w:rPr>
        <w:t>.</w:t>
      </w:r>
    </w:p>
    <w:p w14:paraId="2FA6F1BA" w14:textId="36BEFE23" w:rsidR="00BD75EE" w:rsidRPr="00806EBD" w:rsidRDefault="00BD75EE" w:rsidP="00BD75EE">
      <w:pPr>
        <w:spacing w:before="60" w:after="60"/>
        <w:ind w:firstLine="0"/>
        <w:jc w:val="both"/>
        <w:rPr>
          <w:rFonts w:asciiTheme="minorHAnsi" w:hAnsiTheme="minorHAnsi" w:cstheme="minorHAnsi"/>
          <w:i/>
          <w:sz w:val="20"/>
          <w:szCs w:val="20"/>
          <w:shd w:val="clear" w:color="auto" w:fill="D9D9D9" w:themeFill="background1" w:themeFillShade="D9"/>
        </w:rPr>
      </w:pPr>
    </w:p>
    <w:p w14:paraId="329441EA" w14:textId="77777777" w:rsidR="00BD75EE" w:rsidRPr="00806EBD" w:rsidRDefault="00BD75EE" w:rsidP="00242A88">
      <w:pPr>
        <w:pStyle w:val="ListParagraph"/>
        <w:numPr>
          <w:ilvl w:val="1"/>
          <w:numId w:val="1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/>
          <w:sz w:val="20"/>
          <w:szCs w:val="20"/>
        </w:rPr>
        <w:t>Sutarties vykdymo metu pateikiama dokumentacija</w:t>
      </w:r>
    </w:p>
    <w:p w14:paraId="4DF4D162" w14:textId="4761D1F2" w:rsidR="00882179" w:rsidRPr="00806EBD" w:rsidRDefault="00882179" w:rsidP="00882179">
      <w:pPr>
        <w:pStyle w:val="ListParagraph"/>
        <w:numPr>
          <w:ilvl w:val="2"/>
          <w:numId w:val="14"/>
        </w:numPr>
        <w:tabs>
          <w:tab w:val="left" w:pos="630"/>
        </w:tabs>
        <w:spacing w:before="60" w:after="60"/>
        <w:ind w:left="630" w:hanging="63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 xml:space="preserve">Paslaugų teikėjas </w:t>
      </w:r>
      <w:r w:rsidR="00A074B0" w:rsidRPr="00806EBD">
        <w:rPr>
          <w:rFonts w:asciiTheme="minorHAnsi" w:hAnsiTheme="minorHAnsi" w:cstheme="minorHAnsi"/>
          <w:sz w:val="20"/>
          <w:szCs w:val="20"/>
        </w:rPr>
        <w:t>p</w:t>
      </w:r>
      <w:r w:rsidRPr="00806EBD">
        <w:rPr>
          <w:rFonts w:asciiTheme="minorHAnsi" w:hAnsiTheme="minorHAnsi" w:cstheme="minorHAnsi"/>
          <w:sz w:val="20"/>
          <w:szCs w:val="20"/>
        </w:rPr>
        <w:t>aslaug</w:t>
      </w:r>
      <w:r w:rsidR="008161BB" w:rsidRPr="00806EBD">
        <w:rPr>
          <w:rFonts w:asciiTheme="minorHAnsi" w:hAnsiTheme="minorHAnsi" w:cstheme="minorHAnsi"/>
          <w:sz w:val="20"/>
          <w:szCs w:val="20"/>
        </w:rPr>
        <w:t xml:space="preserve">as </w:t>
      </w:r>
      <w:r w:rsidRPr="00806EBD">
        <w:rPr>
          <w:rFonts w:asciiTheme="minorHAnsi" w:hAnsiTheme="minorHAnsi" w:cstheme="minorHAnsi"/>
          <w:sz w:val="20"/>
          <w:szCs w:val="20"/>
        </w:rPr>
        <w:t xml:space="preserve">vykdo tik gavęs </w:t>
      </w:r>
      <w:bookmarkStart w:id="1" w:name="_Hlk510091701"/>
      <w:r w:rsidRPr="00806EBD">
        <w:rPr>
          <w:rFonts w:asciiTheme="minorHAnsi" w:hAnsiTheme="minorHAnsi" w:cstheme="minorHAnsi"/>
          <w:sz w:val="20"/>
          <w:szCs w:val="20"/>
        </w:rPr>
        <w:t>„Paskyr</w:t>
      </w:r>
      <w:r w:rsidR="00A074B0" w:rsidRPr="00806EBD">
        <w:rPr>
          <w:rFonts w:asciiTheme="minorHAnsi" w:hAnsiTheme="minorHAnsi" w:cstheme="minorHAnsi"/>
          <w:sz w:val="20"/>
          <w:szCs w:val="20"/>
        </w:rPr>
        <w:t>a</w:t>
      </w:r>
      <w:r w:rsidRPr="00806EBD">
        <w:rPr>
          <w:rFonts w:asciiTheme="minorHAnsi" w:hAnsiTheme="minorHAnsi" w:cstheme="minorHAnsi"/>
          <w:sz w:val="20"/>
          <w:szCs w:val="20"/>
        </w:rPr>
        <w:t xml:space="preserve"> darbams“ </w:t>
      </w:r>
      <w:bookmarkEnd w:id="1"/>
      <w:r w:rsidRPr="00806EBD">
        <w:rPr>
          <w:rFonts w:asciiTheme="minorHAnsi" w:hAnsiTheme="minorHAnsi" w:cstheme="minorHAnsi"/>
          <w:sz w:val="20"/>
          <w:szCs w:val="20"/>
        </w:rPr>
        <w:t>(</w:t>
      </w:r>
      <w:r w:rsidR="00A074B0" w:rsidRPr="00806EBD">
        <w:rPr>
          <w:rFonts w:asciiTheme="minorHAnsi" w:hAnsiTheme="minorHAnsi" w:cstheme="minorHAnsi"/>
          <w:sz w:val="20"/>
          <w:szCs w:val="20"/>
        </w:rPr>
        <w:t xml:space="preserve">žr. techninės specifikacijos </w:t>
      </w:r>
      <w:r w:rsidRPr="00806EBD">
        <w:rPr>
          <w:rFonts w:asciiTheme="minorHAnsi" w:hAnsiTheme="minorHAnsi" w:cstheme="minorHAnsi"/>
          <w:sz w:val="20"/>
          <w:szCs w:val="20"/>
        </w:rPr>
        <w:t>pried</w:t>
      </w:r>
      <w:r w:rsidR="00A074B0" w:rsidRPr="00806EBD">
        <w:rPr>
          <w:rFonts w:asciiTheme="minorHAnsi" w:hAnsiTheme="minorHAnsi" w:cstheme="minorHAnsi"/>
          <w:sz w:val="20"/>
          <w:szCs w:val="20"/>
        </w:rPr>
        <w:t xml:space="preserve">ą </w:t>
      </w:r>
      <w:r w:rsidRPr="00806EBD">
        <w:rPr>
          <w:rFonts w:asciiTheme="minorHAnsi" w:hAnsiTheme="minorHAnsi" w:cstheme="minorHAnsi"/>
          <w:sz w:val="20"/>
          <w:szCs w:val="20"/>
        </w:rPr>
        <w:t>Nr. 5) .</w:t>
      </w:r>
    </w:p>
    <w:p w14:paraId="730C97E6" w14:textId="7B0CE164" w:rsidR="00882179" w:rsidRPr="00806EBD" w:rsidRDefault="00882179" w:rsidP="00882179">
      <w:pPr>
        <w:pStyle w:val="ListParagraph"/>
        <w:numPr>
          <w:ilvl w:val="2"/>
          <w:numId w:val="14"/>
        </w:numPr>
        <w:tabs>
          <w:tab w:val="left" w:pos="630"/>
        </w:tabs>
        <w:spacing w:before="60" w:after="60"/>
        <w:ind w:left="630" w:hanging="630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>Paslaug</w:t>
      </w:r>
      <w:r w:rsidR="00A270CB" w:rsidRPr="00806EBD">
        <w:rPr>
          <w:rFonts w:asciiTheme="minorHAnsi" w:hAnsiTheme="minorHAnsi" w:cstheme="minorHAnsi"/>
          <w:sz w:val="20"/>
          <w:szCs w:val="20"/>
        </w:rPr>
        <w:t>ų</w:t>
      </w:r>
      <w:r w:rsidRPr="00806EBD">
        <w:rPr>
          <w:rFonts w:asciiTheme="minorHAnsi" w:hAnsiTheme="minorHAnsi" w:cstheme="minorHAnsi"/>
          <w:sz w:val="20"/>
          <w:szCs w:val="20"/>
        </w:rPr>
        <w:t xml:space="preserve"> teikėjas 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gavėjui</w:t>
      </w:r>
      <w:r w:rsidRPr="00806EBD">
        <w:rPr>
          <w:rFonts w:asciiTheme="minorHAnsi" w:hAnsiTheme="minorHAnsi" w:cstheme="minorHAnsi"/>
          <w:sz w:val="20"/>
          <w:szCs w:val="20"/>
        </w:rPr>
        <w:t xml:space="preserve"> privalo pateikti naujai perkamų Prekių techninės dokumentacijos kopijas</w:t>
      </w:r>
      <w:r w:rsidR="0076528F" w:rsidRPr="00806EBD">
        <w:rPr>
          <w:rFonts w:asciiTheme="minorHAnsi" w:hAnsiTheme="minorHAnsi" w:cstheme="minorHAnsi"/>
          <w:sz w:val="20"/>
          <w:szCs w:val="20"/>
        </w:rPr>
        <w:t xml:space="preserve"> lietuvių kalba</w:t>
      </w:r>
      <w:r w:rsidRPr="00806EB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C58F987" w14:textId="77777777" w:rsidR="00BD75EE" w:rsidRPr="00806EBD" w:rsidRDefault="00BD75EE" w:rsidP="00BD75EE">
      <w:pPr>
        <w:pStyle w:val="ListParagraph"/>
        <w:spacing w:before="60" w:after="60"/>
        <w:ind w:left="284" w:firstLine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698888" w14:textId="77777777" w:rsidR="00BD75EE" w:rsidRPr="00806EBD" w:rsidRDefault="00BD75EE" w:rsidP="00BD75EE">
      <w:pPr>
        <w:pStyle w:val="ListParagraph"/>
        <w:spacing w:before="60" w:after="60"/>
        <w:ind w:left="284" w:firstLine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A7B71A" w14:textId="3A3063A3" w:rsidR="00BD75EE" w:rsidRPr="00806EBD" w:rsidRDefault="00BD75EE" w:rsidP="00242A88">
      <w:pPr>
        <w:pStyle w:val="ListParagraph"/>
        <w:numPr>
          <w:ilvl w:val="0"/>
          <w:numId w:val="1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/>
          <w:sz w:val="20"/>
          <w:szCs w:val="20"/>
        </w:rPr>
        <w:t>P</w:t>
      </w:r>
      <w:r w:rsidR="00A270CB" w:rsidRPr="00806EBD">
        <w:rPr>
          <w:rFonts w:asciiTheme="minorHAnsi" w:hAnsiTheme="minorHAnsi" w:cstheme="minorHAnsi"/>
          <w:b/>
          <w:sz w:val="20"/>
          <w:szCs w:val="20"/>
        </w:rPr>
        <w:t>ASLAUGŲ GAVĖJO</w:t>
      </w:r>
      <w:r w:rsidRPr="00806EBD">
        <w:rPr>
          <w:rFonts w:asciiTheme="minorHAnsi" w:hAnsiTheme="minorHAnsi" w:cstheme="minorHAnsi"/>
          <w:b/>
          <w:sz w:val="20"/>
          <w:szCs w:val="20"/>
        </w:rPr>
        <w:t xml:space="preserve"> ĮSIPAREIGOJIMAI</w:t>
      </w:r>
    </w:p>
    <w:p w14:paraId="33513909" w14:textId="231A223D" w:rsidR="00882179" w:rsidRPr="00806EBD" w:rsidRDefault="00C35A53" w:rsidP="00012BA0">
      <w:pPr>
        <w:tabs>
          <w:tab w:val="left" w:pos="567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39561249"/>
      <w:r w:rsidRPr="00806EBD">
        <w:rPr>
          <w:rFonts w:asciiTheme="minorHAnsi" w:hAnsiTheme="minorHAnsi" w:cstheme="minorHAnsi"/>
          <w:sz w:val="20"/>
          <w:szCs w:val="20"/>
        </w:rPr>
        <w:t xml:space="preserve">6.1. </w:t>
      </w:r>
      <w:r w:rsidR="00A074B0" w:rsidRPr="00806EBD">
        <w:rPr>
          <w:rFonts w:asciiTheme="minorHAnsi" w:hAnsiTheme="minorHAnsi" w:cstheme="minorHAnsi"/>
          <w:sz w:val="20"/>
          <w:szCs w:val="20"/>
        </w:rPr>
        <w:t>S</w:t>
      </w:r>
      <w:r w:rsidR="00882179" w:rsidRPr="00806EBD">
        <w:rPr>
          <w:rFonts w:asciiTheme="minorHAnsi" w:hAnsiTheme="minorHAnsi" w:cstheme="minorHAnsi"/>
          <w:sz w:val="20"/>
          <w:szCs w:val="20"/>
        </w:rPr>
        <w:t xml:space="preserve">utarties </w:t>
      </w:r>
      <w:r w:rsidR="00A074B0" w:rsidRPr="00806EBD">
        <w:rPr>
          <w:rFonts w:asciiTheme="minorHAnsi" w:hAnsiTheme="minorHAnsi" w:cstheme="minorHAnsi"/>
          <w:sz w:val="20"/>
          <w:szCs w:val="20"/>
        </w:rPr>
        <w:t>galiojimo laikotarpiu Paslaugų gavėjas Paslaugų teikėjui</w:t>
      </w:r>
      <w:r w:rsidR="003B1AA5"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A074B0" w:rsidRPr="00806EBD">
        <w:rPr>
          <w:rFonts w:asciiTheme="minorHAnsi" w:hAnsiTheme="minorHAnsi" w:cstheme="minorHAnsi"/>
          <w:sz w:val="20"/>
          <w:szCs w:val="20"/>
        </w:rPr>
        <w:t xml:space="preserve">galės suteikti naudotis nuomos pagrindais </w:t>
      </w:r>
      <w:r w:rsidR="003B1AA5" w:rsidRPr="00806EBD">
        <w:rPr>
          <w:rFonts w:asciiTheme="minorHAnsi" w:hAnsiTheme="minorHAnsi" w:cstheme="minorHAnsi"/>
          <w:sz w:val="20"/>
          <w:szCs w:val="20"/>
        </w:rPr>
        <w:t xml:space="preserve">gamybines, buitines, sandėliavimo </w:t>
      </w:r>
      <w:r w:rsidR="00882179" w:rsidRPr="00806EBD">
        <w:rPr>
          <w:rFonts w:asciiTheme="minorHAnsi" w:hAnsiTheme="minorHAnsi" w:cstheme="minorHAnsi"/>
          <w:sz w:val="20"/>
          <w:szCs w:val="20"/>
        </w:rPr>
        <w:t>patalpas</w:t>
      </w:r>
      <w:r w:rsidR="00A074B0" w:rsidRPr="00806EBD">
        <w:rPr>
          <w:rFonts w:asciiTheme="minorHAnsi" w:hAnsiTheme="minorHAnsi" w:cstheme="minorHAnsi"/>
          <w:sz w:val="20"/>
          <w:szCs w:val="20"/>
        </w:rPr>
        <w:t xml:space="preserve"> p</w:t>
      </w:r>
      <w:r w:rsidR="00211386" w:rsidRPr="00806EBD">
        <w:rPr>
          <w:rFonts w:asciiTheme="minorHAnsi" w:hAnsiTheme="minorHAnsi" w:cstheme="minorHAnsi"/>
          <w:sz w:val="20"/>
          <w:szCs w:val="20"/>
        </w:rPr>
        <w:t>agal rinkoje galiojančias kainas (</w:t>
      </w:r>
      <w:r w:rsidR="00A074B0" w:rsidRPr="00806EBD">
        <w:rPr>
          <w:rFonts w:asciiTheme="minorHAnsi" w:hAnsiTheme="minorHAnsi" w:cstheme="minorHAnsi"/>
          <w:sz w:val="20"/>
          <w:szCs w:val="20"/>
        </w:rPr>
        <w:t>įkainiai žemiau lentelėje pateikiami</w:t>
      </w:r>
      <w:r w:rsidR="00952074" w:rsidRPr="00806EBD">
        <w:rPr>
          <w:rFonts w:asciiTheme="minorHAnsi" w:hAnsiTheme="minorHAnsi" w:cstheme="minorHAnsi"/>
          <w:sz w:val="20"/>
          <w:szCs w:val="20"/>
        </w:rPr>
        <w:t xml:space="preserve"> pagal</w:t>
      </w:r>
      <w:r w:rsidR="00A074B0" w:rsidRPr="00806EBD">
        <w:rPr>
          <w:rFonts w:asciiTheme="minorHAnsi" w:hAnsiTheme="minorHAnsi" w:cstheme="minorHAnsi"/>
          <w:sz w:val="20"/>
          <w:szCs w:val="20"/>
        </w:rPr>
        <w:t xml:space="preserve"> </w:t>
      </w:r>
      <w:r w:rsidR="00211386" w:rsidRPr="00806EBD">
        <w:rPr>
          <w:rFonts w:asciiTheme="minorHAnsi" w:hAnsiTheme="minorHAnsi" w:cstheme="minorHAnsi"/>
          <w:sz w:val="20"/>
          <w:szCs w:val="20"/>
        </w:rPr>
        <w:t xml:space="preserve">2020-08-30 </w:t>
      </w:r>
      <w:proofErr w:type="spellStart"/>
      <w:r w:rsidR="00A074B0" w:rsidRPr="00806EBD">
        <w:rPr>
          <w:rFonts w:asciiTheme="minorHAnsi" w:hAnsiTheme="minorHAnsi" w:cstheme="minorHAnsi"/>
          <w:sz w:val="20"/>
          <w:szCs w:val="20"/>
        </w:rPr>
        <w:t>O</w:t>
      </w:r>
      <w:r w:rsidR="00211386" w:rsidRPr="00806EBD">
        <w:rPr>
          <w:rFonts w:asciiTheme="minorHAnsi" w:hAnsiTheme="minorHAnsi" w:cstheme="minorHAnsi"/>
          <w:sz w:val="20"/>
          <w:szCs w:val="20"/>
        </w:rPr>
        <w:t>berhous</w:t>
      </w:r>
      <w:proofErr w:type="spellEnd"/>
      <w:r w:rsidR="00211386" w:rsidRPr="00806EBD">
        <w:rPr>
          <w:rFonts w:asciiTheme="minorHAnsi" w:hAnsiTheme="minorHAnsi" w:cstheme="minorHAnsi"/>
          <w:sz w:val="20"/>
          <w:szCs w:val="20"/>
        </w:rPr>
        <w:t xml:space="preserve"> apžvalgos duomenimis).</w:t>
      </w:r>
      <w:r w:rsidR="00A074B0" w:rsidRPr="00806EBD">
        <w:rPr>
          <w:rFonts w:asciiTheme="minorHAnsi" w:hAnsiTheme="minorHAnsi" w:cstheme="minorHAnsi"/>
          <w:sz w:val="20"/>
          <w:szCs w:val="20"/>
        </w:rPr>
        <w:t xml:space="preserve"> Jeigu Paslaugų teikėjas pageidaus nuomos pagrindais pasinaudoti nurodytomis patalpomis, tarp Paslaugų teikėjo ir Paslaugų gavėjo papildomai bus sudaroma nuomos sutartis.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619"/>
        <w:gridCol w:w="1622"/>
        <w:gridCol w:w="3849"/>
      </w:tblGrid>
      <w:tr w:rsidR="00211386" w:rsidRPr="00806EBD" w14:paraId="636DDFDF" w14:textId="77777777" w:rsidTr="008161BB">
        <w:trPr>
          <w:trHeight w:val="9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A3EA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3F4C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00AE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E449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Mėnesinis nuomos įkainis, EUR be PVM </w:t>
            </w:r>
          </w:p>
          <w:p w14:paraId="677A8C86" w14:textId="0FD00893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už 1 m</w:t>
            </w:r>
            <w:r w:rsidRPr="00806EBD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80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1386" w:rsidRPr="00806EBD" w14:paraId="0FFB7A58" w14:textId="77777777" w:rsidTr="008161BB">
        <w:trPr>
          <w:trHeight w:val="3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5D22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A323" w14:textId="77777777" w:rsidR="00211386" w:rsidRPr="00806EBD" w:rsidRDefault="00211386" w:rsidP="008161BB">
            <w:pPr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Cs/>
                <w:sz w:val="20"/>
                <w:szCs w:val="20"/>
              </w:rPr>
              <w:t>Administracinės patalpos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61FC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Cs/>
                <w:sz w:val="20"/>
                <w:szCs w:val="20"/>
              </w:rPr>
              <w:t>Titnago g. 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EC84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Nuo 6,44 iki 14,20 vidutiniškai – 10,32 </w:t>
            </w:r>
          </w:p>
        </w:tc>
      </w:tr>
      <w:tr w:rsidR="00211386" w:rsidRPr="00806EBD" w14:paraId="4D1E714B" w14:textId="77777777" w:rsidTr="008161BB">
        <w:trPr>
          <w:trHeight w:val="3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3525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A89B" w14:textId="77777777" w:rsidR="00211386" w:rsidRPr="00806EBD" w:rsidRDefault="00211386" w:rsidP="008161BB">
            <w:pPr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Cs/>
                <w:sz w:val="20"/>
                <w:szCs w:val="20"/>
              </w:rPr>
              <w:t>Sandėliavimo patalpos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05D2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Cs/>
                <w:sz w:val="20"/>
                <w:szCs w:val="20"/>
              </w:rPr>
              <w:t>Titnago g. 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1604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Cs/>
                <w:sz w:val="20"/>
                <w:szCs w:val="20"/>
              </w:rPr>
              <w:t>Nuo 4,10 iki 5,15 vidutiniškai – 4,63</w:t>
            </w:r>
          </w:p>
        </w:tc>
      </w:tr>
      <w:tr w:rsidR="00211386" w:rsidRPr="00806EBD" w14:paraId="29B7EB71" w14:textId="77777777" w:rsidTr="008161BB">
        <w:trPr>
          <w:trHeight w:val="3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BEC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FC2" w14:textId="77777777" w:rsidR="00211386" w:rsidRPr="00806EBD" w:rsidRDefault="00211386" w:rsidP="008161BB">
            <w:pPr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Cs/>
                <w:sz w:val="20"/>
                <w:szCs w:val="20"/>
              </w:rPr>
              <w:t>Gamybinės patalpos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A12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Cs/>
                <w:sz w:val="20"/>
                <w:szCs w:val="20"/>
              </w:rPr>
              <w:t>Titnago g. 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F9EE" w14:textId="77777777" w:rsidR="00211386" w:rsidRPr="00806EBD" w:rsidRDefault="00211386" w:rsidP="008161B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6EBD">
              <w:rPr>
                <w:rFonts w:asciiTheme="minorHAnsi" w:hAnsiTheme="minorHAnsi" w:cstheme="minorHAnsi"/>
                <w:bCs/>
                <w:sz w:val="20"/>
                <w:szCs w:val="20"/>
              </w:rPr>
              <w:t>Nuo 1,90 iki 3,75 vidutiniškai – 2,83</w:t>
            </w:r>
          </w:p>
        </w:tc>
      </w:tr>
    </w:tbl>
    <w:p w14:paraId="4AAFB8E3" w14:textId="77777777" w:rsidR="00211386" w:rsidRPr="00806EBD" w:rsidRDefault="00211386" w:rsidP="00211386">
      <w:pPr>
        <w:pStyle w:val="ListParagraph"/>
        <w:tabs>
          <w:tab w:val="left" w:pos="567"/>
        </w:tabs>
        <w:spacing w:before="60" w:after="60"/>
        <w:ind w:left="630" w:firstLine="0"/>
        <w:jc w:val="both"/>
        <w:rPr>
          <w:rFonts w:asciiTheme="minorHAnsi" w:hAnsiTheme="minorHAnsi" w:cstheme="minorHAnsi"/>
          <w:sz w:val="20"/>
          <w:szCs w:val="20"/>
        </w:rPr>
      </w:pPr>
    </w:p>
    <w:bookmarkEnd w:id="2"/>
    <w:p w14:paraId="2EB0F467" w14:textId="1D78B013" w:rsidR="00882179" w:rsidRPr="00806EBD" w:rsidRDefault="00C35A53" w:rsidP="00012BA0">
      <w:pPr>
        <w:tabs>
          <w:tab w:val="left" w:pos="567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 xml:space="preserve">6.2. </w:t>
      </w:r>
      <w:r w:rsidR="00882179" w:rsidRPr="00806EBD">
        <w:rPr>
          <w:rFonts w:asciiTheme="minorHAnsi" w:hAnsiTheme="minorHAnsi" w:cstheme="minorHAnsi"/>
          <w:sz w:val="20"/>
          <w:szCs w:val="20"/>
        </w:rPr>
        <w:t>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gavėjas</w:t>
      </w:r>
      <w:r w:rsidR="00882179" w:rsidRPr="00806EBD">
        <w:rPr>
          <w:rFonts w:asciiTheme="minorHAnsi" w:hAnsiTheme="minorHAnsi" w:cstheme="minorHAnsi"/>
          <w:sz w:val="20"/>
          <w:szCs w:val="20"/>
        </w:rPr>
        <w:t xml:space="preserve"> gali Paslaugų teikėjui laikinam naudojimui Vilniaus</w:t>
      </w:r>
      <w:r w:rsidR="00211386" w:rsidRPr="00806EBD">
        <w:rPr>
          <w:rFonts w:asciiTheme="minorHAnsi" w:hAnsiTheme="minorHAnsi" w:cstheme="minorHAnsi"/>
          <w:sz w:val="20"/>
          <w:szCs w:val="20"/>
        </w:rPr>
        <w:t xml:space="preserve"> miesto</w:t>
      </w:r>
      <w:r w:rsidR="00882179" w:rsidRPr="00806EBD">
        <w:rPr>
          <w:rFonts w:asciiTheme="minorHAnsi" w:hAnsiTheme="minorHAnsi" w:cstheme="minorHAnsi"/>
          <w:sz w:val="20"/>
          <w:szCs w:val="20"/>
        </w:rPr>
        <w:t xml:space="preserve"> nuotekų valykloje suteikti elektros energiją, vandenį, šildymą, už juos apmokant (pagal P</w:t>
      </w:r>
      <w:r w:rsidR="00A270CB" w:rsidRPr="00806EBD">
        <w:rPr>
          <w:rFonts w:asciiTheme="minorHAnsi" w:hAnsiTheme="minorHAnsi" w:cstheme="minorHAnsi"/>
          <w:sz w:val="20"/>
          <w:szCs w:val="20"/>
        </w:rPr>
        <w:t>aslaugų gavėjo</w:t>
      </w:r>
      <w:r w:rsidR="00882179" w:rsidRPr="00806EBD">
        <w:rPr>
          <w:rFonts w:asciiTheme="minorHAnsi" w:hAnsiTheme="minorHAnsi" w:cstheme="minorHAnsi"/>
          <w:sz w:val="20"/>
          <w:szCs w:val="20"/>
        </w:rPr>
        <w:t xml:space="preserve"> mokamus įkainius) nuomos sutartyje nurodytomis sąlygomis</w:t>
      </w:r>
      <w:r w:rsidR="00211386" w:rsidRPr="00806EBD">
        <w:rPr>
          <w:rFonts w:asciiTheme="minorHAnsi" w:hAnsiTheme="minorHAnsi" w:cstheme="minorHAnsi"/>
          <w:sz w:val="20"/>
          <w:szCs w:val="20"/>
        </w:rPr>
        <w:t xml:space="preserve"> pagal dirbtas dirbančių darbuotojų dienas</w:t>
      </w:r>
      <w:r w:rsidR="00882179" w:rsidRPr="00806EBD">
        <w:rPr>
          <w:rFonts w:asciiTheme="minorHAnsi" w:hAnsiTheme="minorHAnsi" w:cstheme="minorHAnsi"/>
          <w:sz w:val="20"/>
          <w:szCs w:val="20"/>
        </w:rPr>
        <w:t>.</w:t>
      </w:r>
    </w:p>
    <w:p w14:paraId="559CD5F4" w14:textId="4F30F417" w:rsidR="00882179" w:rsidRPr="00806EBD" w:rsidRDefault="00C35A53" w:rsidP="00012BA0">
      <w:pPr>
        <w:tabs>
          <w:tab w:val="left" w:pos="567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06EBD">
        <w:rPr>
          <w:rFonts w:asciiTheme="minorHAnsi" w:hAnsiTheme="minorHAnsi" w:cstheme="minorHAnsi"/>
          <w:sz w:val="20"/>
          <w:szCs w:val="20"/>
        </w:rPr>
        <w:t xml:space="preserve">6.3. </w:t>
      </w:r>
      <w:r w:rsidR="00882179" w:rsidRPr="00806EBD">
        <w:rPr>
          <w:rFonts w:asciiTheme="minorHAnsi" w:hAnsiTheme="minorHAnsi" w:cstheme="minorHAnsi"/>
          <w:sz w:val="20"/>
          <w:szCs w:val="20"/>
        </w:rPr>
        <w:t>Paslaugų teikėjas turės užtikrinti, kad teikdamas paslaugas laikysis visų teisės aktų reglamentuojančių darbų saugą. Paslaugų teikėjo specialistas turės turėti visus reikalingus atestatus.</w:t>
      </w:r>
    </w:p>
    <w:p w14:paraId="5C0B1267" w14:textId="77777777" w:rsidR="00BD75EE" w:rsidRPr="00806EBD" w:rsidRDefault="00BD75EE" w:rsidP="00BD75EE">
      <w:pPr>
        <w:spacing w:before="60" w:after="60"/>
        <w:ind w:firstLine="0"/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14:paraId="2FCDE311" w14:textId="77777777" w:rsidR="00BD75EE" w:rsidRPr="00806EBD" w:rsidRDefault="00BD75EE" w:rsidP="00FA645C">
      <w:pPr>
        <w:pStyle w:val="ListParagraph"/>
        <w:numPr>
          <w:ilvl w:val="0"/>
          <w:numId w:val="1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06EBD">
        <w:rPr>
          <w:rFonts w:asciiTheme="minorHAnsi" w:hAnsiTheme="minorHAnsi" w:cstheme="minorHAnsi"/>
          <w:b/>
          <w:sz w:val="20"/>
          <w:szCs w:val="20"/>
        </w:rPr>
        <w:lastRenderedPageBreak/>
        <w:t>PRIEDAI</w:t>
      </w:r>
    </w:p>
    <w:p w14:paraId="47CCF16E" w14:textId="77777777" w:rsidR="00952074" w:rsidRPr="00806EBD" w:rsidRDefault="003752FF" w:rsidP="00952074">
      <w:pPr>
        <w:ind w:firstLine="0"/>
        <w:jc w:val="both"/>
        <w:rPr>
          <w:rStyle w:val="Laukeliai"/>
          <w:rFonts w:asciiTheme="minorHAnsi" w:hAnsiTheme="minorHAnsi" w:cstheme="minorHAnsi"/>
          <w:bCs/>
          <w:szCs w:val="20"/>
        </w:rPr>
      </w:pPr>
      <w:r w:rsidRPr="00806EBD">
        <w:rPr>
          <w:rStyle w:val="Laukeliai"/>
          <w:rFonts w:asciiTheme="minorHAnsi" w:hAnsiTheme="minorHAnsi" w:cstheme="minorHAnsi"/>
          <w:bCs/>
          <w:szCs w:val="20"/>
        </w:rPr>
        <w:t>P</w:t>
      </w:r>
      <w:r w:rsidR="009B7281" w:rsidRPr="00806EBD">
        <w:rPr>
          <w:rStyle w:val="Laukeliai"/>
          <w:rFonts w:asciiTheme="minorHAnsi" w:hAnsiTheme="minorHAnsi" w:cstheme="minorHAnsi"/>
          <w:bCs/>
          <w:szCs w:val="20"/>
        </w:rPr>
        <w:t>riedas Nr.</w:t>
      </w:r>
      <w:r w:rsidRPr="00806EBD">
        <w:rPr>
          <w:rStyle w:val="Laukeliai"/>
          <w:rFonts w:asciiTheme="minorHAnsi" w:hAnsiTheme="minorHAnsi" w:cstheme="minorHAnsi"/>
          <w:bCs/>
          <w:szCs w:val="20"/>
        </w:rPr>
        <w:t xml:space="preserve"> </w:t>
      </w:r>
      <w:r w:rsidR="009B7281" w:rsidRPr="00806EBD">
        <w:rPr>
          <w:rStyle w:val="Laukeliai"/>
          <w:rFonts w:asciiTheme="minorHAnsi" w:hAnsiTheme="minorHAnsi" w:cstheme="minorHAnsi"/>
          <w:bCs/>
          <w:szCs w:val="20"/>
        </w:rPr>
        <w:t xml:space="preserve">1 – </w:t>
      </w:r>
      <w:r w:rsidRPr="00806EBD">
        <w:rPr>
          <w:rStyle w:val="Laukeliai"/>
          <w:rFonts w:asciiTheme="minorHAnsi" w:hAnsiTheme="minorHAnsi" w:cstheme="minorHAnsi"/>
          <w:bCs/>
          <w:szCs w:val="20"/>
        </w:rPr>
        <w:t xml:space="preserve">Vilniaus miesto nuotekų valymo įrenginių instaliuotų ir dirbančių įrenginių skaičius; </w:t>
      </w:r>
    </w:p>
    <w:p w14:paraId="596A88F6" w14:textId="074A4886" w:rsidR="00882179" w:rsidRPr="00806EBD" w:rsidRDefault="003752FF" w:rsidP="00952074">
      <w:pPr>
        <w:ind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Style w:val="Laukeliai"/>
          <w:rFonts w:asciiTheme="minorHAnsi" w:hAnsiTheme="minorHAnsi" w:cstheme="minorHAnsi"/>
          <w:bCs/>
          <w:szCs w:val="20"/>
        </w:rPr>
        <w:t>P</w:t>
      </w:r>
      <w:r w:rsidR="00E06A55" w:rsidRPr="00806EBD">
        <w:rPr>
          <w:rStyle w:val="Laukeliai"/>
          <w:rFonts w:asciiTheme="minorHAnsi" w:hAnsiTheme="minorHAnsi" w:cstheme="minorHAnsi"/>
          <w:bCs/>
          <w:szCs w:val="20"/>
        </w:rPr>
        <w:t xml:space="preserve">riedas Nr. </w:t>
      </w:r>
      <w:r w:rsidR="00D32983" w:rsidRPr="00806EBD">
        <w:rPr>
          <w:rStyle w:val="Laukeliai"/>
          <w:rFonts w:asciiTheme="minorHAnsi" w:hAnsiTheme="minorHAnsi" w:cstheme="minorHAnsi"/>
          <w:bCs/>
          <w:szCs w:val="20"/>
        </w:rPr>
        <w:t>2</w:t>
      </w:r>
      <w:r w:rsidR="00E06A55" w:rsidRPr="00806EBD">
        <w:rPr>
          <w:rStyle w:val="Laukeliai"/>
          <w:rFonts w:asciiTheme="minorHAnsi" w:hAnsiTheme="minorHAnsi" w:cstheme="minorHAnsi"/>
          <w:bCs/>
          <w:szCs w:val="20"/>
        </w:rPr>
        <w:t xml:space="preserve"> – </w:t>
      </w:r>
      <w:r w:rsidR="00882179" w:rsidRPr="00806EBD">
        <w:rPr>
          <w:rFonts w:asciiTheme="minorHAnsi" w:hAnsiTheme="minorHAnsi" w:cstheme="minorHAnsi"/>
          <w:bCs/>
          <w:sz w:val="20"/>
          <w:szCs w:val="20"/>
        </w:rPr>
        <w:t xml:space="preserve">Nurodymas dėl įrenginių planinio ir </w:t>
      </w:r>
      <w:r w:rsidR="00E06A55" w:rsidRPr="00806EBD">
        <w:rPr>
          <w:rFonts w:asciiTheme="minorHAnsi" w:hAnsiTheme="minorHAnsi" w:cstheme="minorHAnsi"/>
          <w:bCs/>
          <w:sz w:val="20"/>
          <w:szCs w:val="20"/>
        </w:rPr>
        <w:t>neplaninio remonto organizavimo</w:t>
      </w:r>
      <w:r w:rsidR="00882179" w:rsidRPr="00806EBD">
        <w:rPr>
          <w:rFonts w:asciiTheme="minorHAnsi" w:hAnsiTheme="minorHAnsi" w:cstheme="minorHAnsi"/>
          <w:bCs/>
          <w:sz w:val="20"/>
          <w:szCs w:val="20"/>
        </w:rPr>
        <w:t xml:space="preserve">; </w:t>
      </w:r>
    </w:p>
    <w:p w14:paraId="67151FF4" w14:textId="3516E065" w:rsidR="00882179" w:rsidRPr="00806EBD" w:rsidRDefault="003752FF" w:rsidP="00FA645C">
      <w:pPr>
        <w:ind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Style w:val="Laukeliai"/>
          <w:rFonts w:asciiTheme="minorHAnsi" w:hAnsiTheme="minorHAnsi" w:cstheme="minorHAnsi"/>
          <w:bCs/>
          <w:szCs w:val="20"/>
        </w:rPr>
        <w:t>P</w:t>
      </w:r>
      <w:r w:rsidR="00D32983" w:rsidRPr="00806EBD">
        <w:rPr>
          <w:rStyle w:val="Laukeliai"/>
          <w:rFonts w:asciiTheme="minorHAnsi" w:hAnsiTheme="minorHAnsi" w:cstheme="minorHAnsi"/>
          <w:bCs/>
          <w:szCs w:val="20"/>
        </w:rPr>
        <w:t>riedas Nr. 3</w:t>
      </w:r>
      <w:r w:rsidR="00E06A55" w:rsidRPr="00806EBD">
        <w:rPr>
          <w:rStyle w:val="Laukeliai"/>
          <w:rFonts w:asciiTheme="minorHAnsi" w:hAnsiTheme="minorHAnsi" w:cstheme="minorHAnsi"/>
          <w:bCs/>
          <w:szCs w:val="20"/>
        </w:rPr>
        <w:t xml:space="preserve"> – </w:t>
      </w:r>
      <w:r w:rsidR="00882179" w:rsidRPr="00806EBD">
        <w:rPr>
          <w:rFonts w:asciiTheme="minorHAnsi" w:hAnsiTheme="minorHAnsi" w:cstheme="minorHAnsi"/>
          <w:bCs/>
          <w:sz w:val="20"/>
          <w:szCs w:val="20"/>
        </w:rPr>
        <w:t>Avarijų ir gedimų likvidavimo tvarka;</w:t>
      </w:r>
    </w:p>
    <w:p w14:paraId="15A9100E" w14:textId="63FF442A" w:rsidR="003752FF" w:rsidRPr="00806EBD" w:rsidRDefault="003752FF" w:rsidP="00FA645C">
      <w:pPr>
        <w:ind w:firstLine="0"/>
        <w:jc w:val="both"/>
        <w:rPr>
          <w:rStyle w:val="Laukeliai"/>
          <w:rFonts w:asciiTheme="minorHAnsi" w:hAnsiTheme="minorHAnsi" w:cstheme="minorHAnsi"/>
          <w:bCs/>
          <w:szCs w:val="20"/>
        </w:rPr>
      </w:pPr>
      <w:r w:rsidRPr="00806EBD">
        <w:rPr>
          <w:rStyle w:val="Laukeliai"/>
          <w:rFonts w:asciiTheme="minorHAnsi" w:hAnsiTheme="minorHAnsi" w:cstheme="minorHAnsi"/>
          <w:bCs/>
          <w:szCs w:val="20"/>
        </w:rPr>
        <w:t>Priedas Nr. 4 – Paslaugų užsakymo forma;</w:t>
      </w:r>
    </w:p>
    <w:p w14:paraId="3077C4A2" w14:textId="75535DA5" w:rsidR="00882179" w:rsidRPr="00806EBD" w:rsidRDefault="00D32983" w:rsidP="003752FF">
      <w:pPr>
        <w:ind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EBD">
        <w:rPr>
          <w:rStyle w:val="Laukeliai"/>
          <w:rFonts w:asciiTheme="minorHAnsi" w:hAnsiTheme="minorHAnsi" w:cstheme="minorHAnsi"/>
          <w:bCs/>
          <w:szCs w:val="20"/>
        </w:rPr>
        <w:t xml:space="preserve">priedas Nr. </w:t>
      </w:r>
      <w:r w:rsidR="003752FF" w:rsidRPr="00806EBD">
        <w:rPr>
          <w:rStyle w:val="Laukeliai"/>
          <w:rFonts w:asciiTheme="minorHAnsi" w:hAnsiTheme="minorHAnsi" w:cstheme="minorHAnsi"/>
          <w:bCs/>
          <w:szCs w:val="20"/>
        </w:rPr>
        <w:t>5</w:t>
      </w:r>
      <w:r w:rsidR="00E06A55" w:rsidRPr="00806EBD">
        <w:rPr>
          <w:rStyle w:val="Laukeliai"/>
          <w:rFonts w:asciiTheme="minorHAnsi" w:hAnsiTheme="minorHAnsi" w:cstheme="minorHAnsi"/>
          <w:bCs/>
          <w:szCs w:val="20"/>
        </w:rPr>
        <w:t xml:space="preserve"> – </w:t>
      </w:r>
      <w:r w:rsidR="00882179" w:rsidRPr="00806EBD">
        <w:rPr>
          <w:rFonts w:asciiTheme="minorHAnsi" w:hAnsiTheme="minorHAnsi" w:cstheme="minorHAnsi"/>
          <w:bCs/>
          <w:sz w:val="20"/>
          <w:szCs w:val="20"/>
        </w:rPr>
        <w:t xml:space="preserve">Paskyros darbams forma; </w:t>
      </w:r>
    </w:p>
    <w:p w14:paraId="06CC8997" w14:textId="7C543908" w:rsidR="00E437BE" w:rsidRPr="00952074" w:rsidRDefault="000A17D3" w:rsidP="0051768A">
      <w:pPr>
        <w:ind w:firstLine="0"/>
        <w:jc w:val="both"/>
        <w:rPr>
          <w:rStyle w:val="Laukeliai"/>
          <w:rFonts w:asciiTheme="minorHAnsi" w:hAnsiTheme="minorHAnsi" w:cstheme="minorHAnsi"/>
          <w:bCs/>
          <w:szCs w:val="20"/>
        </w:rPr>
      </w:pPr>
      <w:r w:rsidRPr="00806EBD">
        <w:rPr>
          <w:rFonts w:asciiTheme="minorHAnsi" w:hAnsiTheme="minorHAnsi" w:cstheme="minorHAnsi"/>
          <w:bCs/>
          <w:sz w:val="20"/>
          <w:szCs w:val="20"/>
        </w:rPr>
        <w:t>priedas Nr. 6 – Įrenginių detalių sąrašas</w:t>
      </w:r>
      <w:r w:rsidR="003752FF" w:rsidRPr="00806EBD">
        <w:rPr>
          <w:rFonts w:asciiTheme="minorHAnsi" w:hAnsiTheme="minorHAnsi" w:cstheme="minorHAnsi"/>
          <w:bCs/>
          <w:sz w:val="20"/>
          <w:szCs w:val="20"/>
        </w:rPr>
        <w:t>.</w:t>
      </w:r>
      <w:bookmarkStart w:id="3" w:name="_GoBack"/>
      <w:bookmarkEnd w:id="3"/>
    </w:p>
    <w:sectPr w:rsidR="00E437BE" w:rsidRPr="00952074" w:rsidSect="00E437BE">
      <w:pgSz w:w="11906" w:h="16838"/>
      <w:pgMar w:top="1134" w:right="1134" w:bottom="1134" w:left="1134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67405" w14:textId="77777777" w:rsidR="000B620F" w:rsidRDefault="000B620F" w:rsidP="002603FC">
      <w:r>
        <w:separator/>
      </w:r>
    </w:p>
  </w:endnote>
  <w:endnote w:type="continuationSeparator" w:id="0">
    <w:p w14:paraId="4E1352C0" w14:textId="77777777" w:rsidR="000B620F" w:rsidRDefault="000B620F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1D762" w14:textId="77777777" w:rsidR="000B620F" w:rsidRDefault="000B620F" w:rsidP="002603FC">
      <w:r>
        <w:separator/>
      </w:r>
    </w:p>
  </w:footnote>
  <w:footnote w:type="continuationSeparator" w:id="0">
    <w:p w14:paraId="02AE55A6" w14:textId="77777777" w:rsidR="000B620F" w:rsidRDefault="000B620F" w:rsidP="0026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5D6"/>
    <w:multiLevelType w:val="hybridMultilevel"/>
    <w:tmpl w:val="AEE61BC4"/>
    <w:lvl w:ilvl="0" w:tplc="725A8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86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1E8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E2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CC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03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728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C1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81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042D4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E556C"/>
    <w:multiLevelType w:val="multilevel"/>
    <w:tmpl w:val="E12A9C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F6E7C3D"/>
    <w:multiLevelType w:val="hybridMultilevel"/>
    <w:tmpl w:val="FF9C99E0"/>
    <w:lvl w:ilvl="0" w:tplc="26ACF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77CFA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D755E"/>
    <w:multiLevelType w:val="multilevel"/>
    <w:tmpl w:val="4366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3165D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420A8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5" w15:restartNumberingAfterBreak="0">
    <w:nsid w:val="5D8D23F5"/>
    <w:multiLevelType w:val="hybridMultilevel"/>
    <w:tmpl w:val="1C12690A"/>
    <w:lvl w:ilvl="0" w:tplc="68527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A4BF8"/>
    <w:multiLevelType w:val="multilevel"/>
    <w:tmpl w:val="6C7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6E23186"/>
    <w:multiLevelType w:val="hybridMultilevel"/>
    <w:tmpl w:val="FD08E694"/>
    <w:lvl w:ilvl="0" w:tplc="514C63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70BC2E95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696AA1"/>
    <w:multiLevelType w:val="multilevel"/>
    <w:tmpl w:val="B9B85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01373A"/>
    <w:multiLevelType w:val="hybridMultilevel"/>
    <w:tmpl w:val="C948636E"/>
    <w:lvl w:ilvl="0" w:tplc="04270011">
      <w:start w:val="1"/>
      <w:numFmt w:val="decimal"/>
      <w:lvlText w:val="%1)"/>
      <w:lvlJc w:val="left"/>
      <w:pPr>
        <w:ind w:left="1279" w:hanging="360"/>
      </w:pPr>
    </w:lvl>
    <w:lvl w:ilvl="1" w:tplc="04270019" w:tentative="1">
      <w:start w:val="1"/>
      <w:numFmt w:val="lowerLetter"/>
      <w:lvlText w:val="%2."/>
      <w:lvlJc w:val="left"/>
      <w:pPr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2" w15:restartNumberingAfterBreak="0">
    <w:nsid w:val="7E014E88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8"/>
  </w:num>
  <w:num w:numId="5">
    <w:abstractNumId w:val="2"/>
  </w:num>
  <w:num w:numId="6">
    <w:abstractNumId w:val="4"/>
  </w:num>
  <w:num w:numId="7">
    <w:abstractNumId w:val="12"/>
  </w:num>
  <w:num w:numId="8">
    <w:abstractNumId w:val="1"/>
  </w:num>
  <w:num w:numId="9">
    <w:abstractNumId w:val="20"/>
  </w:num>
  <w:num w:numId="10">
    <w:abstractNumId w:val="8"/>
  </w:num>
  <w:num w:numId="11">
    <w:abstractNumId w:val="19"/>
  </w:num>
  <w:num w:numId="12">
    <w:abstractNumId w:val="11"/>
  </w:num>
  <w:num w:numId="13">
    <w:abstractNumId w:val="13"/>
  </w:num>
  <w:num w:numId="14">
    <w:abstractNumId w:val="5"/>
  </w:num>
  <w:num w:numId="15">
    <w:abstractNumId w:val="15"/>
  </w:num>
  <w:num w:numId="16">
    <w:abstractNumId w:val="6"/>
  </w:num>
  <w:num w:numId="17">
    <w:abstractNumId w:val="17"/>
  </w:num>
  <w:num w:numId="18">
    <w:abstractNumId w:val="0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</w:num>
  <w:num w:numId="31">
    <w:abstractNumId w:val="22"/>
  </w:num>
  <w:num w:numId="32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oNotDisplayPageBoundarie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4002"/>
    <w:rsid w:val="000103ED"/>
    <w:rsid w:val="00011091"/>
    <w:rsid w:val="0001116F"/>
    <w:rsid w:val="00012BA0"/>
    <w:rsid w:val="00013791"/>
    <w:rsid w:val="000151CB"/>
    <w:rsid w:val="00016599"/>
    <w:rsid w:val="000170DB"/>
    <w:rsid w:val="00023118"/>
    <w:rsid w:val="000276CB"/>
    <w:rsid w:val="00027C50"/>
    <w:rsid w:val="00033933"/>
    <w:rsid w:val="00040C22"/>
    <w:rsid w:val="000414C6"/>
    <w:rsid w:val="0004332C"/>
    <w:rsid w:val="000442C7"/>
    <w:rsid w:val="00046A73"/>
    <w:rsid w:val="0005045B"/>
    <w:rsid w:val="00050CA6"/>
    <w:rsid w:val="00052E08"/>
    <w:rsid w:val="0005319A"/>
    <w:rsid w:val="00056247"/>
    <w:rsid w:val="00056A75"/>
    <w:rsid w:val="00057B90"/>
    <w:rsid w:val="000617D3"/>
    <w:rsid w:val="00062479"/>
    <w:rsid w:val="00064A55"/>
    <w:rsid w:val="00067BC3"/>
    <w:rsid w:val="00071091"/>
    <w:rsid w:val="0007233A"/>
    <w:rsid w:val="00072640"/>
    <w:rsid w:val="00072731"/>
    <w:rsid w:val="00072BF0"/>
    <w:rsid w:val="00073360"/>
    <w:rsid w:val="00073C5E"/>
    <w:rsid w:val="00074B48"/>
    <w:rsid w:val="00075812"/>
    <w:rsid w:val="00075E8E"/>
    <w:rsid w:val="00076437"/>
    <w:rsid w:val="00076520"/>
    <w:rsid w:val="0007659C"/>
    <w:rsid w:val="00076871"/>
    <w:rsid w:val="0008307F"/>
    <w:rsid w:val="00085B8D"/>
    <w:rsid w:val="0008677C"/>
    <w:rsid w:val="0008704B"/>
    <w:rsid w:val="00087214"/>
    <w:rsid w:val="00087C8B"/>
    <w:rsid w:val="0009055A"/>
    <w:rsid w:val="000914CD"/>
    <w:rsid w:val="00091644"/>
    <w:rsid w:val="00094BC2"/>
    <w:rsid w:val="0009564F"/>
    <w:rsid w:val="000A0FEE"/>
    <w:rsid w:val="000A17D3"/>
    <w:rsid w:val="000A2E49"/>
    <w:rsid w:val="000A3303"/>
    <w:rsid w:val="000A4483"/>
    <w:rsid w:val="000A6434"/>
    <w:rsid w:val="000B01C1"/>
    <w:rsid w:val="000B1199"/>
    <w:rsid w:val="000B14F4"/>
    <w:rsid w:val="000B1691"/>
    <w:rsid w:val="000B18AD"/>
    <w:rsid w:val="000B33B1"/>
    <w:rsid w:val="000B3D60"/>
    <w:rsid w:val="000B620F"/>
    <w:rsid w:val="000B75C5"/>
    <w:rsid w:val="000B7F21"/>
    <w:rsid w:val="000C1FC3"/>
    <w:rsid w:val="000C248C"/>
    <w:rsid w:val="000C2FEC"/>
    <w:rsid w:val="000C3130"/>
    <w:rsid w:val="000C31B5"/>
    <w:rsid w:val="000C3781"/>
    <w:rsid w:val="000C5268"/>
    <w:rsid w:val="000C6AC9"/>
    <w:rsid w:val="000D0922"/>
    <w:rsid w:val="000D4D81"/>
    <w:rsid w:val="000D59EE"/>
    <w:rsid w:val="000D6FD8"/>
    <w:rsid w:val="000D737D"/>
    <w:rsid w:val="000D7856"/>
    <w:rsid w:val="000E234D"/>
    <w:rsid w:val="000E49EF"/>
    <w:rsid w:val="000E4FF0"/>
    <w:rsid w:val="000E5C27"/>
    <w:rsid w:val="000E5F2F"/>
    <w:rsid w:val="000E78C8"/>
    <w:rsid w:val="000F028E"/>
    <w:rsid w:val="000F1225"/>
    <w:rsid w:val="000F1EE8"/>
    <w:rsid w:val="000F3BEB"/>
    <w:rsid w:val="000F4407"/>
    <w:rsid w:val="000F5DB2"/>
    <w:rsid w:val="000F602B"/>
    <w:rsid w:val="000F63E9"/>
    <w:rsid w:val="000F6495"/>
    <w:rsid w:val="00103850"/>
    <w:rsid w:val="0010417F"/>
    <w:rsid w:val="0010639D"/>
    <w:rsid w:val="00106E8F"/>
    <w:rsid w:val="00116AD2"/>
    <w:rsid w:val="00124E68"/>
    <w:rsid w:val="00126608"/>
    <w:rsid w:val="0012785F"/>
    <w:rsid w:val="00132B10"/>
    <w:rsid w:val="00133406"/>
    <w:rsid w:val="00133610"/>
    <w:rsid w:val="00137DB7"/>
    <w:rsid w:val="0014024D"/>
    <w:rsid w:val="0014153C"/>
    <w:rsid w:val="001423C5"/>
    <w:rsid w:val="001443B9"/>
    <w:rsid w:val="00145DF1"/>
    <w:rsid w:val="00146CD7"/>
    <w:rsid w:val="0014768B"/>
    <w:rsid w:val="001509B5"/>
    <w:rsid w:val="00151FF4"/>
    <w:rsid w:val="00153057"/>
    <w:rsid w:val="00154CC7"/>
    <w:rsid w:val="0015531B"/>
    <w:rsid w:val="00155A87"/>
    <w:rsid w:val="00155D2E"/>
    <w:rsid w:val="00160447"/>
    <w:rsid w:val="00161BCD"/>
    <w:rsid w:val="0016258A"/>
    <w:rsid w:val="0016481E"/>
    <w:rsid w:val="0016541B"/>
    <w:rsid w:val="001655A4"/>
    <w:rsid w:val="00165F80"/>
    <w:rsid w:val="00166799"/>
    <w:rsid w:val="00166EE5"/>
    <w:rsid w:val="00167160"/>
    <w:rsid w:val="001715E6"/>
    <w:rsid w:val="00172BFB"/>
    <w:rsid w:val="001730AF"/>
    <w:rsid w:val="00175386"/>
    <w:rsid w:val="00176437"/>
    <w:rsid w:val="001771BF"/>
    <w:rsid w:val="00182602"/>
    <w:rsid w:val="0018339C"/>
    <w:rsid w:val="00184596"/>
    <w:rsid w:val="00185198"/>
    <w:rsid w:val="0018534E"/>
    <w:rsid w:val="001907CA"/>
    <w:rsid w:val="00192692"/>
    <w:rsid w:val="001930F0"/>
    <w:rsid w:val="00193880"/>
    <w:rsid w:val="00194EB3"/>
    <w:rsid w:val="0019567D"/>
    <w:rsid w:val="00197A8B"/>
    <w:rsid w:val="001A07A6"/>
    <w:rsid w:val="001A252C"/>
    <w:rsid w:val="001A2A3C"/>
    <w:rsid w:val="001A31CB"/>
    <w:rsid w:val="001A356B"/>
    <w:rsid w:val="001A3ABD"/>
    <w:rsid w:val="001A4275"/>
    <w:rsid w:val="001A456C"/>
    <w:rsid w:val="001A58C0"/>
    <w:rsid w:val="001A59F5"/>
    <w:rsid w:val="001A5D60"/>
    <w:rsid w:val="001A7CF7"/>
    <w:rsid w:val="001B12DE"/>
    <w:rsid w:val="001B4540"/>
    <w:rsid w:val="001B4B7F"/>
    <w:rsid w:val="001B5222"/>
    <w:rsid w:val="001C033C"/>
    <w:rsid w:val="001C0FEC"/>
    <w:rsid w:val="001C1525"/>
    <w:rsid w:val="001C1584"/>
    <w:rsid w:val="001C1EFB"/>
    <w:rsid w:val="001C23C6"/>
    <w:rsid w:val="001C3CC6"/>
    <w:rsid w:val="001C4992"/>
    <w:rsid w:val="001C4EA1"/>
    <w:rsid w:val="001C6825"/>
    <w:rsid w:val="001D049E"/>
    <w:rsid w:val="001D1034"/>
    <w:rsid w:val="001D3827"/>
    <w:rsid w:val="001D3E08"/>
    <w:rsid w:val="001D575B"/>
    <w:rsid w:val="001D6D09"/>
    <w:rsid w:val="001D7C75"/>
    <w:rsid w:val="001E1FBA"/>
    <w:rsid w:val="001E2D2F"/>
    <w:rsid w:val="001E2D7A"/>
    <w:rsid w:val="001E37D4"/>
    <w:rsid w:val="001E3BDB"/>
    <w:rsid w:val="001E480C"/>
    <w:rsid w:val="001E56A2"/>
    <w:rsid w:val="001E5B25"/>
    <w:rsid w:val="001E67DB"/>
    <w:rsid w:val="001F0E64"/>
    <w:rsid w:val="001F0E70"/>
    <w:rsid w:val="001F1F21"/>
    <w:rsid w:val="001F2E57"/>
    <w:rsid w:val="001F5523"/>
    <w:rsid w:val="001F5E84"/>
    <w:rsid w:val="001F621F"/>
    <w:rsid w:val="001F675E"/>
    <w:rsid w:val="00203387"/>
    <w:rsid w:val="00203CCB"/>
    <w:rsid w:val="00205008"/>
    <w:rsid w:val="00210075"/>
    <w:rsid w:val="002108F0"/>
    <w:rsid w:val="00211386"/>
    <w:rsid w:val="00211762"/>
    <w:rsid w:val="00211FF0"/>
    <w:rsid w:val="0021243C"/>
    <w:rsid w:val="00212F04"/>
    <w:rsid w:val="00215459"/>
    <w:rsid w:val="0021585C"/>
    <w:rsid w:val="00215F13"/>
    <w:rsid w:val="002166C0"/>
    <w:rsid w:val="00217CF2"/>
    <w:rsid w:val="0022192C"/>
    <w:rsid w:val="00222247"/>
    <w:rsid w:val="00222356"/>
    <w:rsid w:val="00223486"/>
    <w:rsid w:val="00227C53"/>
    <w:rsid w:val="002305F9"/>
    <w:rsid w:val="00232044"/>
    <w:rsid w:val="002327CF"/>
    <w:rsid w:val="00232F81"/>
    <w:rsid w:val="00233298"/>
    <w:rsid w:val="002337F3"/>
    <w:rsid w:val="00234F8F"/>
    <w:rsid w:val="00235F38"/>
    <w:rsid w:val="00236FEF"/>
    <w:rsid w:val="0023731F"/>
    <w:rsid w:val="002401B3"/>
    <w:rsid w:val="00241062"/>
    <w:rsid w:val="00242A88"/>
    <w:rsid w:val="002447D6"/>
    <w:rsid w:val="00244E8C"/>
    <w:rsid w:val="0024554A"/>
    <w:rsid w:val="0024557F"/>
    <w:rsid w:val="002471C3"/>
    <w:rsid w:val="00250407"/>
    <w:rsid w:val="0025176A"/>
    <w:rsid w:val="00253981"/>
    <w:rsid w:val="00254E10"/>
    <w:rsid w:val="00257812"/>
    <w:rsid w:val="002603FC"/>
    <w:rsid w:val="00260F01"/>
    <w:rsid w:val="00263716"/>
    <w:rsid w:val="00263E12"/>
    <w:rsid w:val="002642B1"/>
    <w:rsid w:val="00266DA5"/>
    <w:rsid w:val="00270A67"/>
    <w:rsid w:val="002719AB"/>
    <w:rsid w:val="00271ADE"/>
    <w:rsid w:val="00272CBB"/>
    <w:rsid w:val="00274934"/>
    <w:rsid w:val="00274DE1"/>
    <w:rsid w:val="002758C8"/>
    <w:rsid w:val="00276030"/>
    <w:rsid w:val="002769EC"/>
    <w:rsid w:val="00280404"/>
    <w:rsid w:val="00280429"/>
    <w:rsid w:val="0028149A"/>
    <w:rsid w:val="002832B4"/>
    <w:rsid w:val="00284E63"/>
    <w:rsid w:val="00285EB5"/>
    <w:rsid w:val="00285F5A"/>
    <w:rsid w:val="00291EB3"/>
    <w:rsid w:val="00292CA8"/>
    <w:rsid w:val="00294A23"/>
    <w:rsid w:val="00294CB7"/>
    <w:rsid w:val="00296946"/>
    <w:rsid w:val="002A0089"/>
    <w:rsid w:val="002A0632"/>
    <w:rsid w:val="002A08A9"/>
    <w:rsid w:val="002A2E6C"/>
    <w:rsid w:val="002A423E"/>
    <w:rsid w:val="002A4A82"/>
    <w:rsid w:val="002A715D"/>
    <w:rsid w:val="002B0B10"/>
    <w:rsid w:val="002B0B5E"/>
    <w:rsid w:val="002B326C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C7B47"/>
    <w:rsid w:val="002D132A"/>
    <w:rsid w:val="002D2C9D"/>
    <w:rsid w:val="002D4B5D"/>
    <w:rsid w:val="002E0294"/>
    <w:rsid w:val="002E10EA"/>
    <w:rsid w:val="002E12AF"/>
    <w:rsid w:val="002E1D27"/>
    <w:rsid w:val="002E24C0"/>
    <w:rsid w:val="002E24E7"/>
    <w:rsid w:val="002E3543"/>
    <w:rsid w:val="002E4179"/>
    <w:rsid w:val="002E5695"/>
    <w:rsid w:val="002E634F"/>
    <w:rsid w:val="002F0CE7"/>
    <w:rsid w:val="002F3052"/>
    <w:rsid w:val="002F58F5"/>
    <w:rsid w:val="003016F6"/>
    <w:rsid w:val="003020F9"/>
    <w:rsid w:val="00303831"/>
    <w:rsid w:val="00304073"/>
    <w:rsid w:val="0030408D"/>
    <w:rsid w:val="003071CD"/>
    <w:rsid w:val="00311313"/>
    <w:rsid w:val="00311739"/>
    <w:rsid w:val="00312460"/>
    <w:rsid w:val="00313156"/>
    <w:rsid w:val="00314A73"/>
    <w:rsid w:val="003151BD"/>
    <w:rsid w:val="00316878"/>
    <w:rsid w:val="00316904"/>
    <w:rsid w:val="003169B4"/>
    <w:rsid w:val="00317CA2"/>
    <w:rsid w:val="00317CF5"/>
    <w:rsid w:val="00321FF4"/>
    <w:rsid w:val="003246C2"/>
    <w:rsid w:val="00325BEE"/>
    <w:rsid w:val="00325DE7"/>
    <w:rsid w:val="00331A21"/>
    <w:rsid w:val="00332258"/>
    <w:rsid w:val="003330BC"/>
    <w:rsid w:val="00334DB4"/>
    <w:rsid w:val="003356F5"/>
    <w:rsid w:val="00345CED"/>
    <w:rsid w:val="00346A04"/>
    <w:rsid w:val="00346F83"/>
    <w:rsid w:val="00347DF1"/>
    <w:rsid w:val="00351A15"/>
    <w:rsid w:val="00353BD3"/>
    <w:rsid w:val="003558EF"/>
    <w:rsid w:val="0035616E"/>
    <w:rsid w:val="00357E3F"/>
    <w:rsid w:val="00363138"/>
    <w:rsid w:val="00364E45"/>
    <w:rsid w:val="00366911"/>
    <w:rsid w:val="003675BE"/>
    <w:rsid w:val="00367C8B"/>
    <w:rsid w:val="00371AB8"/>
    <w:rsid w:val="00371BF2"/>
    <w:rsid w:val="00374170"/>
    <w:rsid w:val="003741ED"/>
    <w:rsid w:val="003752FF"/>
    <w:rsid w:val="00375728"/>
    <w:rsid w:val="0037576B"/>
    <w:rsid w:val="003765A7"/>
    <w:rsid w:val="003800D1"/>
    <w:rsid w:val="00380DE6"/>
    <w:rsid w:val="00380F33"/>
    <w:rsid w:val="0038100D"/>
    <w:rsid w:val="00382A2A"/>
    <w:rsid w:val="00382F54"/>
    <w:rsid w:val="00384456"/>
    <w:rsid w:val="00384DC9"/>
    <w:rsid w:val="00386313"/>
    <w:rsid w:val="00387805"/>
    <w:rsid w:val="00387A6F"/>
    <w:rsid w:val="00387E10"/>
    <w:rsid w:val="003919E9"/>
    <w:rsid w:val="00392400"/>
    <w:rsid w:val="003924DE"/>
    <w:rsid w:val="003937EE"/>
    <w:rsid w:val="00393801"/>
    <w:rsid w:val="00394A29"/>
    <w:rsid w:val="00396715"/>
    <w:rsid w:val="003A0C77"/>
    <w:rsid w:val="003A0CE9"/>
    <w:rsid w:val="003A7942"/>
    <w:rsid w:val="003B1AA5"/>
    <w:rsid w:val="003B32FE"/>
    <w:rsid w:val="003B45A7"/>
    <w:rsid w:val="003B4DEF"/>
    <w:rsid w:val="003B59DE"/>
    <w:rsid w:val="003B5C1E"/>
    <w:rsid w:val="003B6FB0"/>
    <w:rsid w:val="003B7B61"/>
    <w:rsid w:val="003C0DAE"/>
    <w:rsid w:val="003C238E"/>
    <w:rsid w:val="003C36A6"/>
    <w:rsid w:val="003C3E82"/>
    <w:rsid w:val="003C493C"/>
    <w:rsid w:val="003C6230"/>
    <w:rsid w:val="003C646A"/>
    <w:rsid w:val="003D286C"/>
    <w:rsid w:val="003D2988"/>
    <w:rsid w:val="003D41D8"/>
    <w:rsid w:val="003D4DC2"/>
    <w:rsid w:val="003E04B2"/>
    <w:rsid w:val="003E2110"/>
    <w:rsid w:val="003E3961"/>
    <w:rsid w:val="003E443A"/>
    <w:rsid w:val="003E5730"/>
    <w:rsid w:val="003E6E0F"/>
    <w:rsid w:val="003E7477"/>
    <w:rsid w:val="003E74A7"/>
    <w:rsid w:val="003F01BC"/>
    <w:rsid w:val="003F10DA"/>
    <w:rsid w:val="003F20DE"/>
    <w:rsid w:val="003F2B72"/>
    <w:rsid w:val="003F3183"/>
    <w:rsid w:val="003F4E82"/>
    <w:rsid w:val="003F4FE2"/>
    <w:rsid w:val="003F5F71"/>
    <w:rsid w:val="003F724F"/>
    <w:rsid w:val="00400C26"/>
    <w:rsid w:val="00401220"/>
    <w:rsid w:val="00401424"/>
    <w:rsid w:val="0040202A"/>
    <w:rsid w:val="004045DD"/>
    <w:rsid w:val="00405BC2"/>
    <w:rsid w:val="00407F9E"/>
    <w:rsid w:val="0041485A"/>
    <w:rsid w:val="00415F99"/>
    <w:rsid w:val="00431ECE"/>
    <w:rsid w:val="00433C0A"/>
    <w:rsid w:val="004358B7"/>
    <w:rsid w:val="00435A70"/>
    <w:rsid w:val="00435ABD"/>
    <w:rsid w:val="00435D09"/>
    <w:rsid w:val="0043657C"/>
    <w:rsid w:val="00436B4D"/>
    <w:rsid w:val="00440E65"/>
    <w:rsid w:val="00440FE2"/>
    <w:rsid w:val="004427D3"/>
    <w:rsid w:val="00442B01"/>
    <w:rsid w:val="0044569D"/>
    <w:rsid w:val="0044644B"/>
    <w:rsid w:val="00450F32"/>
    <w:rsid w:val="00453CF8"/>
    <w:rsid w:val="004546EA"/>
    <w:rsid w:val="00454CFF"/>
    <w:rsid w:val="004575DE"/>
    <w:rsid w:val="00460C8D"/>
    <w:rsid w:val="004610A5"/>
    <w:rsid w:val="004613A7"/>
    <w:rsid w:val="00463694"/>
    <w:rsid w:val="00464935"/>
    <w:rsid w:val="00465293"/>
    <w:rsid w:val="00472083"/>
    <w:rsid w:val="00472480"/>
    <w:rsid w:val="00472960"/>
    <w:rsid w:val="00472D29"/>
    <w:rsid w:val="0047323D"/>
    <w:rsid w:val="0047491B"/>
    <w:rsid w:val="0047720A"/>
    <w:rsid w:val="00477A61"/>
    <w:rsid w:val="00480299"/>
    <w:rsid w:val="004805AB"/>
    <w:rsid w:val="00480E52"/>
    <w:rsid w:val="00482C80"/>
    <w:rsid w:val="00483BF6"/>
    <w:rsid w:val="004843FD"/>
    <w:rsid w:val="004851E0"/>
    <w:rsid w:val="004869E3"/>
    <w:rsid w:val="00486A3B"/>
    <w:rsid w:val="0048724F"/>
    <w:rsid w:val="00487C20"/>
    <w:rsid w:val="00490302"/>
    <w:rsid w:val="0049114B"/>
    <w:rsid w:val="00491880"/>
    <w:rsid w:val="00492BFC"/>
    <w:rsid w:val="004A2948"/>
    <w:rsid w:val="004A47E1"/>
    <w:rsid w:val="004A6784"/>
    <w:rsid w:val="004A6BAD"/>
    <w:rsid w:val="004B17EC"/>
    <w:rsid w:val="004B1B61"/>
    <w:rsid w:val="004B4A0E"/>
    <w:rsid w:val="004B506C"/>
    <w:rsid w:val="004B54A2"/>
    <w:rsid w:val="004B55E6"/>
    <w:rsid w:val="004B5BD6"/>
    <w:rsid w:val="004B70FC"/>
    <w:rsid w:val="004C40EC"/>
    <w:rsid w:val="004D3D58"/>
    <w:rsid w:val="004D4E61"/>
    <w:rsid w:val="004E03D6"/>
    <w:rsid w:val="004E1062"/>
    <w:rsid w:val="004E14CA"/>
    <w:rsid w:val="004E21F3"/>
    <w:rsid w:val="004E2810"/>
    <w:rsid w:val="004E2B7D"/>
    <w:rsid w:val="004E7EAC"/>
    <w:rsid w:val="004F0E10"/>
    <w:rsid w:val="004F1DA0"/>
    <w:rsid w:val="004F283B"/>
    <w:rsid w:val="004F2905"/>
    <w:rsid w:val="004F3DA9"/>
    <w:rsid w:val="004F40DB"/>
    <w:rsid w:val="004F4273"/>
    <w:rsid w:val="004F5833"/>
    <w:rsid w:val="004F59BC"/>
    <w:rsid w:val="004F720A"/>
    <w:rsid w:val="005008D4"/>
    <w:rsid w:val="00501011"/>
    <w:rsid w:val="00501AE7"/>
    <w:rsid w:val="00501BFC"/>
    <w:rsid w:val="005020F3"/>
    <w:rsid w:val="00502AFB"/>
    <w:rsid w:val="00502FC4"/>
    <w:rsid w:val="00504C73"/>
    <w:rsid w:val="00505425"/>
    <w:rsid w:val="005060DF"/>
    <w:rsid w:val="00510802"/>
    <w:rsid w:val="0051287F"/>
    <w:rsid w:val="00512988"/>
    <w:rsid w:val="00513522"/>
    <w:rsid w:val="00513B14"/>
    <w:rsid w:val="00513E70"/>
    <w:rsid w:val="00514195"/>
    <w:rsid w:val="00514565"/>
    <w:rsid w:val="00515DE0"/>
    <w:rsid w:val="0051707F"/>
    <w:rsid w:val="0051768A"/>
    <w:rsid w:val="00517EC0"/>
    <w:rsid w:val="005209C4"/>
    <w:rsid w:val="00520ACE"/>
    <w:rsid w:val="00522331"/>
    <w:rsid w:val="00523089"/>
    <w:rsid w:val="00523B6B"/>
    <w:rsid w:val="005276A9"/>
    <w:rsid w:val="005303E4"/>
    <w:rsid w:val="005307EA"/>
    <w:rsid w:val="005326C5"/>
    <w:rsid w:val="00532736"/>
    <w:rsid w:val="00534848"/>
    <w:rsid w:val="00534B0A"/>
    <w:rsid w:val="00535B6B"/>
    <w:rsid w:val="005372FD"/>
    <w:rsid w:val="00537F37"/>
    <w:rsid w:val="005414B1"/>
    <w:rsid w:val="0054163F"/>
    <w:rsid w:val="00542FC9"/>
    <w:rsid w:val="005431C4"/>
    <w:rsid w:val="00544D56"/>
    <w:rsid w:val="005450BF"/>
    <w:rsid w:val="0054589D"/>
    <w:rsid w:val="005468BB"/>
    <w:rsid w:val="00547F38"/>
    <w:rsid w:val="0055194C"/>
    <w:rsid w:val="00551F01"/>
    <w:rsid w:val="00552D07"/>
    <w:rsid w:val="00553195"/>
    <w:rsid w:val="0055376C"/>
    <w:rsid w:val="00556E98"/>
    <w:rsid w:val="00561AC5"/>
    <w:rsid w:val="005629E0"/>
    <w:rsid w:val="00570116"/>
    <w:rsid w:val="00570FC9"/>
    <w:rsid w:val="00571C21"/>
    <w:rsid w:val="0057384F"/>
    <w:rsid w:val="005745F9"/>
    <w:rsid w:val="0057478F"/>
    <w:rsid w:val="00575474"/>
    <w:rsid w:val="00576F44"/>
    <w:rsid w:val="0058063A"/>
    <w:rsid w:val="00581914"/>
    <w:rsid w:val="00581C12"/>
    <w:rsid w:val="00581D93"/>
    <w:rsid w:val="00582808"/>
    <w:rsid w:val="00583835"/>
    <w:rsid w:val="005850CF"/>
    <w:rsid w:val="00586EE1"/>
    <w:rsid w:val="00587BE9"/>
    <w:rsid w:val="00590D2F"/>
    <w:rsid w:val="0059128F"/>
    <w:rsid w:val="005931E5"/>
    <w:rsid w:val="005934E1"/>
    <w:rsid w:val="0059430C"/>
    <w:rsid w:val="0059684E"/>
    <w:rsid w:val="005A0A44"/>
    <w:rsid w:val="005A0B3D"/>
    <w:rsid w:val="005A1416"/>
    <w:rsid w:val="005A2174"/>
    <w:rsid w:val="005A243E"/>
    <w:rsid w:val="005A34F7"/>
    <w:rsid w:val="005A5DF5"/>
    <w:rsid w:val="005B0774"/>
    <w:rsid w:val="005B2695"/>
    <w:rsid w:val="005B276B"/>
    <w:rsid w:val="005B2CE8"/>
    <w:rsid w:val="005B2D44"/>
    <w:rsid w:val="005B3B0E"/>
    <w:rsid w:val="005B45BE"/>
    <w:rsid w:val="005B4B24"/>
    <w:rsid w:val="005B4B91"/>
    <w:rsid w:val="005B5124"/>
    <w:rsid w:val="005B6014"/>
    <w:rsid w:val="005B6479"/>
    <w:rsid w:val="005B6546"/>
    <w:rsid w:val="005B6DD8"/>
    <w:rsid w:val="005B7A2C"/>
    <w:rsid w:val="005C0E0F"/>
    <w:rsid w:val="005C2847"/>
    <w:rsid w:val="005C2B0D"/>
    <w:rsid w:val="005C529E"/>
    <w:rsid w:val="005C5985"/>
    <w:rsid w:val="005C6ED6"/>
    <w:rsid w:val="005D0BA8"/>
    <w:rsid w:val="005D122F"/>
    <w:rsid w:val="005D191C"/>
    <w:rsid w:val="005D209C"/>
    <w:rsid w:val="005D3E53"/>
    <w:rsid w:val="005D5A27"/>
    <w:rsid w:val="005D5B95"/>
    <w:rsid w:val="005D5D55"/>
    <w:rsid w:val="005D7D59"/>
    <w:rsid w:val="005E0116"/>
    <w:rsid w:val="005E1DB5"/>
    <w:rsid w:val="005E4EE7"/>
    <w:rsid w:val="005E4EED"/>
    <w:rsid w:val="005E5F23"/>
    <w:rsid w:val="005E6944"/>
    <w:rsid w:val="005E75D6"/>
    <w:rsid w:val="005F2009"/>
    <w:rsid w:val="005F3878"/>
    <w:rsid w:val="005F4C7A"/>
    <w:rsid w:val="005F50DB"/>
    <w:rsid w:val="00600383"/>
    <w:rsid w:val="00600A86"/>
    <w:rsid w:val="00603E98"/>
    <w:rsid w:val="00604439"/>
    <w:rsid w:val="00604ABC"/>
    <w:rsid w:val="00604C20"/>
    <w:rsid w:val="0060585E"/>
    <w:rsid w:val="006059A4"/>
    <w:rsid w:val="00605E1B"/>
    <w:rsid w:val="00607537"/>
    <w:rsid w:val="00607C50"/>
    <w:rsid w:val="00612465"/>
    <w:rsid w:val="006131F0"/>
    <w:rsid w:val="00620B87"/>
    <w:rsid w:val="006221BB"/>
    <w:rsid w:val="006229F9"/>
    <w:rsid w:val="0062307C"/>
    <w:rsid w:val="006253F7"/>
    <w:rsid w:val="00625492"/>
    <w:rsid w:val="00625594"/>
    <w:rsid w:val="00627816"/>
    <w:rsid w:val="00630935"/>
    <w:rsid w:val="0063136F"/>
    <w:rsid w:val="006318F1"/>
    <w:rsid w:val="00633F23"/>
    <w:rsid w:val="00635233"/>
    <w:rsid w:val="00636831"/>
    <w:rsid w:val="00636C8E"/>
    <w:rsid w:val="00637EFF"/>
    <w:rsid w:val="00640DDB"/>
    <w:rsid w:val="00641619"/>
    <w:rsid w:val="00642A9E"/>
    <w:rsid w:val="00644B75"/>
    <w:rsid w:val="00645225"/>
    <w:rsid w:val="0065142E"/>
    <w:rsid w:val="006518A2"/>
    <w:rsid w:val="006530A4"/>
    <w:rsid w:val="006539EE"/>
    <w:rsid w:val="00655730"/>
    <w:rsid w:val="006616CE"/>
    <w:rsid w:val="00665B8B"/>
    <w:rsid w:val="00665BC4"/>
    <w:rsid w:val="006662B8"/>
    <w:rsid w:val="00666FF6"/>
    <w:rsid w:val="00667336"/>
    <w:rsid w:val="00667A93"/>
    <w:rsid w:val="00671C8D"/>
    <w:rsid w:val="0067265F"/>
    <w:rsid w:val="00675FCE"/>
    <w:rsid w:val="00680D4C"/>
    <w:rsid w:val="00682847"/>
    <w:rsid w:val="00682FA1"/>
    <w:rsid w:val="00683791"/>
    <w:rsid w:val="00685C50"/>
    <w:rsid w:val="00687C6E"/>
    <w:rsid w:val="00690FE6"/>
    <w:rsid w:val="006954B6"/>
    <w:rsid w:val="0069684A"/>
    <w:rsid w:val="006A186E"/>
    <w:rsid w:val="006A2B4B"/>
    <w:rsid w:val="006A2C72"/>
    <w:rsid w:val="006A35F4"/>
    <w:rsid w:val="006A4937"/>
    <w:rsid w:val="006A648F"/>
    <w:rsid w:val="006A67CB"/>
    <w:rsid w:val="006A712B"/>
    <w:rsid w:val="006B0EB9"/>
    <w:rsid w:val="006B142B"/>
    <w:rsid w:val="006B1A79"/>
    <w:rsid w:val="006B326E"/>
    <w:rsid w:val="006B34F6"/>
    <w:rsid w:val="006B35DD"/>
    <w:rsid w:val="006B4051"/>
    <w:rsid w:val="006B46B0"/>
    <w:rsid w:val="006B74BC"/>
    <w:rsid w:val="006C0D92"/>
    <w:rsid w:val="006C2290"/>
    <w:rsid w:val="006C3C65"/>
    <w:rsid w:val="006C47D8"/>
    <w:rsid w:val="006C616F"/>
    <w:rsid w:val="006C6822"/>
    <w:rsid w:val="006D31A7"/>
    <w:rsid w:val="006D38B8"/>
    <w:rsid w:val="006D6F85"/>
    <w:rsid w:val="006E025E"/>
    <w:rsid w:val="006E0A85"/>
    <w:rsid w:val="006E1BB7"/>
    <w:rsid w:val="006E3A14"/>
    <w:rsid w:val="006E3D58"/>
    <w:rsid w:val="006E5467"/>
    <w:rsid w:val="006E5EB2"/>
    <w:rsid w:val="006E7875"/>
    <w:rsid w:val="006F1215"/>
    <w:rsid w:val="006F21DE"/>
    <w:rsid w:val="006F46D8"/>
    <w:rsid w:val="006F5C51"/>
    <w:rsid w:val="007011F6"/>
    <w:rsid w:val="00701542"/>
    <w:rsid w:val="00701892"/>
    <w:rsid w:val="00702B2C"/>
    <w:rsid w:val="007035D8"/>
    <w:rsid w:val="0070429D"/>
    <w:rsid w:val="007045A8"/>
    <w:rsid w:val="00712F2F"/>
    <w:rsid w:val="00713126"/>
    <w:rsid w:val="007131C0"/>
    <w:rsid w:val="0071477E"/>
    <w:rsid w:val="00715F2F"/>
    <w:rsid w:val="00717FD5"/>
    <w:rsid w:val="00722260"/>
    <w:rsid w:val="00723A52"/>
    <w:rsid w:val="00725478"/>
    <w:rsid w:val="007258AD"/>
    <w:rsid w:val="00731089"/>
    <w:rsid w:val="00731D80"/>
    <w:rsid w:val="007328A5"/>
    <w:rsid w:val="00733493"/>
    <w:rsid w:val="00734C76"/>
    <w:rsid w:val="00735A27"/>
    <w:rsid w:val="00735FFD"/>
    <w:rsid w:val="00736075"/>
    <w:rsid w:val="0073786D"/>
    <w:rsid w:val="00737A47"/>
    <w:rsid w:val="0074066E"/>
    <w:rsid w:val="00740740"/>
    <w:rsid w:val="00740827"/>
    <w:rsid w:val="00743B25"/>
    <w:rsid w:val="00744F07"/>
    <w:rsid w:val="00745CF7"/>
    <w:rsid w:val="0074617B"/>
    <w:rsid w:val="00746B4C"/>
    <w:rsid w:val="00746BB0"/>
    <w:rsid w:val="00751375"/>
    <w:rsid w:val="00751655"/>
    <w:rsid w:val="00752058"/>
    <w:rsid w:val="00754E9A"/>
    <w:rsid w:val="00754EAD"/>
    <w:rsid w:val="007562FF"/>
    <w:rsid w:val="00756844"/>
    <w:rsid w:val="0075739B"/>
    <w:rsid w:val="00757DE7"/>
    <w:rsid w:val="00760E24"/>
    <w:rsid w:val="0076198B"/>
    <w:rsid w:val="00761A4B"/>
    <w:rsid w:val="00764BCD"/>
    <w:rsid w:val="00764E38"/>
    <w:rsid w:val="0076528F"/>
    <w:rsid w:val="007664D6"/>
    <w:rsid w:val="00766917"/>
    <w:rsid w:val="00766BCA"/>
    <w:rsid w:val="00770AAE"/>
    <w:rsid w:val="00773530"/>
    <w:rsid w:val="00773D54"/>
    <w:rsid w:val="0077451F"/>
    <w:rsid w:val="00774B8A"/>
    <w:rsid w:val="00774E8F"/>
    <w:rsid w:val="00774F9F"/>
    <w:rsid w:val="00775301"/>
    <w:rsid w:val="00777CA7"/>
    <w:rsid w:val="007819EA"/>
    <w:rsid w:val="007825DF"/>
    <w:rsid w:val="007827B4"/>
    <w:rsid w:val="007827E8"/>
    <w:rsid w:val="007831D6"/>
    <w:rsid w:val="00784269"/>
    <w:rsid w:val="00786EB2"/>
    <w:rsid w:val="00790503"/>
    <w:rsid w:val="007923F1"/>
    <w:rsid w:val="00792ED9"/>
    <w:rsid w:val="00792EDC"/>
    <w:rsid w:val="00795373"/>
    <w:rsid w:val="00795EEC"/>
    <w:rsid w:val="007A0F53"/>
    <w:rsid w:val="007A22E0"/>
    <w:rsid w:val="007A2794"/>
    <w:rsid w:val="007A4E73"/>
    <w:rsid w:val="007A7713"/>
    <w:rsid w:val="007B0270"/>
    <w:rsid w:val="007B02D2"/>
    <w:rsid w:val="007B0CD9"/>
    <w:rsid w:val="007B22C1"/>
    <w:rsid w:val="007B731A"/>
    <w:rsid w:val="007B766E"/>
    <w:rsid w:val="007B7F84"/>
    <w:rsid w:val="007C063A"/>
    <w:rsid w:val="007C0FAB"/>
    <w:rsid w:val="007C180A"/>
    <w:rsid w:val="007C1FEC"/>
    <w:rsid w:val="007C274A"/>
    <w:rsid w:val="007C3DC4"/>
    <w:rsid w:val="007C5A77"/>
    <w:rsid w:val="007C7371"/>
    <w:rsid w:val="007C75F8"/>
    <w:rsid w:val="007D0120"/>
    <w:rsid w:val="007D0125"/>
    <w:rsid w:val="007D3C15"/>
    <w:rsid w:val="007D67BC"/>
    <w:rsid w:val="007E1985"/>
    <w:rsid w:val="007E2991"/>
    <w:rsid w:val="007E3370"/>
    <w:rsid w:val="007E36CA"/>
    <w:rsid w:val="007E3C7D"/>
    <w:rsid w:val="007E44FB"/>
    <w:rsid w:val="007E4C96"/>
    <w:rsid w:val="007E5216"/>
    <w:rsid w:val="007E560F"/>
    <w:rsid w:val="007E6D83"/>
    <w:rsid w:val="007E7B7B"/>
    <w:rsid w:val="007E7FB9"/>
    <w:rsid w:val="007F078D"/>
    <w:rsid w:val="007F12FB"/>
    <w:rsid w:val="007F1ADC"/>
    <w:rsid w:val="007F1C8F"/>
    <w:rsid w:val="007F22C4"/>
    <w:rsid w:val="007F2635"/>
    <w:rsid w:val="007F4E0C"/>
    <w:rsid w:val="007F529F"/>
    <w:rsid w:val="007F5D73"/>
    <w:rsid w:val="007F69A7"/>
    <w:rsid w:val="007F6E67"/>
    <w:rsid w:val="00800B28"/>
    <w:rsid w:val="00801679"/>
    <w:rsid w:val="00801AB2"/>
    <w:rsid w:val="008020FA"/>
    <w:rsid w:val="00804512"/>
    <w:rsid w:val="0080483E"/>
    <w:rsid w:val="00806EBD"/>
    <w:rsid w:val="00807018"/>
    <w:rsid w:val="00807D75"/>
    <w:rsid w:val="008102DF"/>
    <w:rsid w:val="0081085B"/>
    <w:rsid w:val="008161BB"/>
    <w:rsid w:val="00816CCF"/>
    <w:rsid w:val="00820359"/>
    <w:rsid w:val="008227BC"/>
    <w:rsid w:val="00824AA7"/>
    <w:rsid w:val="00825E9A"/>
    <w:rsid w:val="00827435"/>
    <w:rsid w:val="00827B39"/>
    <w:rsid w:val="00831481"/>
    <w:rsid w:val="0083150A"/>
    <w:rsid w:val="00831A5B"/>
    <w:rsid w:val="00831BCE"/>
    <w:rsid w:val="00831F24"/>
    <w:rsid w:val="00832763"/>
    <w:rsid w:val="00837D2F"/>
    <w:rsid w:val="00840A14"/>
    <w:rsid w:val="008447E3"/>
    <w:rsid w:val="00846469"/>
    <w:rsid w:val="0084785F"/>
    <w:rsid w:val="00850729"/>
    <w:rsid w:val="00853C90"/>
    <w:rsid w:val="00854402"/>
    <w:rsid w:val="0085490B"/>
    <w:rsid w:val="008569E6"/>
    <w:rsid w:val="00861EB5"/>
    <w:rsid w:val="00862B9E"/>
    <w:rsid w:val="00862BC9"/>
    <w:rsid w:val="00864684"/>
    <w:rsid w:val="00865520"/>
    <w:rsid w:val="00865CF5"/>
    <w:rsid w:val="00867769"/>
    <w:rsid w:val="008718AC"/>
    <w:rsid w:val="008737C7"/>
    <w:rsid w:val="00874C46"/>
    <w:rsid w:val="00875D9A"/>
    <w:rsid w:val="00876966"/>
    <w:rsid w:val="00880B7E"/>
    <w:rsid w:val="008819A7"/>
    <w:rsid w:val="00881A64"/>
    <w:rsid w:val="00881F32"/>
    <w:rsid w:val="00882179"/>
    <w:rsid w:val="00884682"/>
    <w:rsid w:val="00884AB6"/>
    <w:rsid w:val="00884C34"/>
    <w:rsid w:val="00884D33"/>
    <w:rsid w:val="008871BF"/>
    <w:rsid w:val="00887206"/>
    <w:rsid w:val="00887311"/>
    <w:rsid w:val="00892B5E"/>
    <w:rsid w:val="00893625"/>
    <w:rsid w:val="008956D1"/>
    <w:rsid w:val="00897CD4"/>
    <w:rsid w:val="008A23E2"/>
    <w:rsid w:val="008A2A12"/>
    <w:rsid w:val="008A3922"/>
    <w:rsid w:val="008A4C2E"/>
    <w:rsid w:val="008A6409"/>
    <w:rsid w:val="008B3561"/>
    <w:rsid w:val="008B42C1"/>
    <w:rsid w:val="008B4A66"/>
    <w:rsid w:val="008C0511"/>
    <w:rsid w:val="008C412D"/>
    <w:rsid w:val="008C5E63"/>
    <w:rsid w:val="008C5E8B"/>
    <w:rsid w:val="008C5F90"/>
    <w:rsid w:val="008C6222"/>
    <w:rsid w:val="008C63DE"/>
    <w:rsid w:val="008C7CFC"/>
    <w:rsid w:val="008C7D2E"/>
    <w:rsid w:val="008C7F88"/>
    <w:rsid w:val="008D00E0"/>
    <w:rsid w:val="008D0D46"/>
    <w:rsid w:val="008D2D48"/>
    <w:rsid w:val="008D433E"/>
    <w:rsid w:val="008D77EF"/>
    <w:rsid w:val="008E2521"/>
    <w:rsid w:val="008E2A73"/>
    <w:rsid w:val="008E4CC3"/>
    <w:rsid w:val="008F34C8"/>
    <w:rsid w:val="008F45FD"/>
    <w:rsid w:val="008F57FB"/>
    <w:rsid w:val="008F603B"/>
    <w:rsid w:val="00901440"/>
    <w:rsid w:val="009028B5"/>
    <w:rsid w:val="00902C8A"/>
    <w:rsid w:val="00907210"/>
    <w:rsid w:val="009079AE"/>
    <w:rsid w:val="00907DAE"/>
    <w:rsid w:val="009106EC"/>
    <w:rsid w:val="00910CC6"/>
    <w:rsid w:val="00912C46"/>
    <w:rsid w:val="00912DC0"/>
    <w:rsid w:val="00913115"/>
    <w:rsid w:val="0091320A"/>
    <w:rsid w:val="0091499B"/>
    <w:rsid w:val="00914C92"/>
    <w:rsid w:val="009168DC"/>
    <w:rsid w:val="00916ED3"/>
    <w:rsid w:val="00923EFE"/>
    <w:rsid w:val="00926679"/>
    <w:rsid w:val="00926D46"/>
    <w:rsid w:val="009271DE"/>
    <w:rsid w:val="00930139"/>
    <w:rsid w:val="00930A86"/>
    <w:rsid w:val="009321CF"/>
    <w:rsid w:val="00933952"/>
    <w:rsid w:val="00934441"/>
    <w:rsid w:val="00934473"/>
    <w:rsid w:val="009417DE"/>
    <w:rsid w:val="00942B06"/>
    <w:rsid w:val="0094376D"/>
    <w:rsid w:val="009449FE"/>
    <w:rsid w:val="009460FF"/>
    <w:rsid w:val="00951BFB"/>
    <w:rsid w:val="00952074"/>
    <w:rsid w:val="00952E39"/>
    <w:rsid w:val="00960948"/>
    <w:rsid w:val="00960C9E"/>
    <w:rsid w:val="00961413"/>
    <w:rsid w:val="0096336D"/>
    <w:rsid w:val="0096442A"/>
    <w:rsid w:val="00965614"/>
    <w:rsid w:val="00966E18"/>
    <w:rsid w:val="0097038B"/>
    <w:rsid w:val="00971E56"/>
    <w:rsid w:val="00972F00"/>
    <w:rsid w:val="00973449"/>
    <w:rsid w:val="009749FB"/>
    <w:rsid w:val="009759AF"/>
    <w:rsid w:val="009772CB"/>
    <w:rsid w:val="009779A2"/>
    <w:rsid w:val="009850E8"/>
    <w:rsid w:val="0098547C"/>
    <w:rsid w:val="00985EF1"/>
    <w:rsid w:val="00990D40"/>
    <w:rsid w:val="00994A2E"/>
    <w:rsid w:val="00995BCA"/>
    <w:rsid w:val="00996DD1"/>
    <w:rsid w:val="009A1CA5"/>
    <w:rsid w:val="009A2FA5"/>
    <w:rsid w:val="009A6FB3"/>
    <w:rsid w:val="009A7A59"/>
    <w:rsid w:val="009B0E0F"/>
    <w:rsid w:val="009B15EE"/>
    <w:rsid w:val="009B33D4"/>
    <w:rsid w:val="009B359B"/>
    <w:rsid w:val="009B4086"/>
    <w:rsid w:val="009B507B"/>
    <w:rsid w:val="009B7281"/>
    <w:rsid w:val="009C1FA1"/>
    <w:rsid w:val="009C28B8"/>
    <w:rsid w:val="009C4534"/>
    <w:rsid w:val="009C4D1D"/>
    <w:rsid w:val="009C73A7"/>
    <w:rsid w:val="009D0098"/>
    <w:rsid w:val="009D29ED"/>
    <w:rsid w:val="009D2B26"/>
    <w:rsid w:val="009D3065"/>
    <w:rsid w:val="009D4889"/>
    <w:rsid w:val="009D56D9"/>
    <w:rsid w:val="009E0088"/>
    <w:rsid w:val="009E0299"/>
    <w:rsid w:val="009E0E63"/>
    <w:rsid w:val="009E1089"/>
    <w:rsid w:val="009E25B4"/>
    <w:rsid w:val="009E298D"/>
    <w:rsid w:val="009E4427"/>
    <w:rsid w:val="009E7035"/>
    <w:rsid w:val="009E76F7"/>
    <w:rsid w:val="009E7A81"/>
    <w:rsid w:val="009F0744"/>
    <w:rsid w:val="009F22C6"/>
    <w:rsid w:val="009F42AC"/>
    <w:rsid w:val="009F5257"/>
    <w:rsid w:val="009F5318"/>
    <w:rsid w:val="009F5AEB"/>
    <w:rsid w:val="009F5B16"/>
    <w:rsid w:val="009F7416"/>
    <w:rsid w:val="009F7CB1"/>
    <w:rsid w:val="009F7F0C"/>
    <w:rsid w:val="00A003CC"/>
    <w:rsid w:val="00A0187D"/>
    <w:rsid w:val="00A0352E"/>
    <w:rsid w:val="00A03934"/>
    <w:rsid w:val="00A039AE"/>
    <w:rsid w:val="00A043BB"/>
    <w:rsid w:val="00A04992"/>
    <w:rsid w:val="00A04D53"/>
    <w:rsid w:val="00A074B0"/>
    <w:rsid w:val="00A0785F"/>
    <w:rsid w:val="00A07946"/>
    <w:rsid w:val="00A10A7F"/>
    <w:rsid w:val="00A1105C"/>
    <w:rsid w:val="00A1188A"/>
    <w:rsid w:val="00A1339B"/>
    <w:rsid w:val="00A136D6"/>
    <w:rsid w:val="00A20A2B"/>
    <w:rsid w:val="00A23CC3"/>
    <w:rsid w:val="00A243AF"/>
    <w:rsid w:val="00A24B58"/>
    <w:rsid w:val="00A252E8"/>
    <w:rsid w:val="00A25A01"/>
    <w:rsid w:val="00A270CB"/>
    <w:rsid w:val="00A27F55"/>
    <w:rsid w:val="00A308D4"/>
    <w:rsid w:val="00A30A62"/>
    <w:rsid w:val="00A30BA6"/>
    <w:rsid w:val="00A30E5B"/>
    <w:rsid w:val="00A31501"/>
    <w:rsid w:val="00A36376"/>
    <w:rsid w:val="00A36A25"/>
    <w:rsid w:val="00A40960"/>
    <w:rsid w:val="00A45BF3"/>
    <w:rsid w:val="00A507DE"/>
    <w:rsid w:val="00A51F92"/>
    <w:rsid w:val="00A5217F"/>
    <w:rsid w:val="00A52FA2"/>
    <w:rsid w:val="00A54E1D"/>
    <w:rsid w:val="00A561CD"/>
    <w:rsid w:val="00A579E9"/>
    <w:rsid w:val="00A57FEE"/>
    <w:rsid w:val="00A602F7"/>
    <w:rsid w:val="00A609FE"/>
    <w:rsid w:val="00A60D73"/>
    <w:rsid w:val="00A6139D"/>
    <w:rsid w:val="00A6197F"/>
    <w:rsid w:val="00A6211E"/>
    <w:rsid w:val="00A65055"/>
    <w:rsid w:val="00A65092"/>
    <w:rsid w:val="00A66941"/>
    <w:rsid w:val="00A67F66"/>
    <w:rsid w:val="00A713BB"/>
    <w:rsid w:val="00A7230F"/>
    <w:rsid w:val="00A72DFB"/>
    <w:rsid w:val="00A74050"/>
    <w:rsid w:val="00A765DF"/>
    <w:rsid w:val="00A7702F"/>
    <w:rsid w:val="00A77F14"/>
    <w:rsid w:val="00A802E2"/>
    <w:rsid w:val="00A81112"/>
    <w:rsid w:val="00A81824"/>
    <w:rsid w:val="00A8251B"/>
    <w:rsid w:val="00A831CA"/>
    <w:rsid w:val="00A840FB"/>
    <w:rsid w:val="00A85F53"/>
    <w:rsid w:val="00A86695"/>
    <w:rsid w:val="00A90233"/>
    <w:rsid w:val="00A90A4F"/>
    <w:rsid w:val="00A91D07"/>
    <w:rsid w:val="00A929FF"/>
    <w:rsid w:val="00A93637"/>
    <w:rsid w:val="00A93E92"/>
    <w:rsid w:val="00A93FC8"/>
    <w:rsid w:val="00A9570F"/>
    <w:rsid w:val="00A973E4"/>
    <w:rsid w:val="00AA02D5"/>
    <w:rsid w:val="00AA0336"/>
    <w:rsid w:val="00AA14B1"/>
    <w:rsid w:val="00AA5FA7"/>
    <w:rsid w:val="00AA68E9"/>
    <w:rsid w:val="00AA7962"/>
    <w:rsid w:val="00AA7D39"/>
    <w:rsid w:val="00AB08C9"/>
    <w:rsid w:val="00AB0C2C"/>
    <w:rsid w:val="00AB13D1"/>
    <w:rsid w:val="00AB1D4C"/>
    <w:rsid w:val="00AB22BC"/>
    <w:rsid w:val="00AB343E"/>
    <w:rsid w:val="00AB3CDF"/>
    <w:rsid w:val="00AB513A"/>
    <w:rsid w:val="00AB5C3E"/>
    <w:rsid w:val="00AB66F4"/>
    <w:rsid w:val="00AC0543"/>
    <w:rsid w:val="00AC0E96"/>
    <w:rsid w:val="00AC24E6"/>
    <w:rsid w:val="00AC2EE8"/>
    <w:rsid w:val="00AC3D8C"/>
    <w:rsid w:val="00AC5836"/>
    <w:rsid w:val="00AC5B81"/>
    <w:rsid w:val="00AC66BC"/>
    <w:rsid w:val="00AC7F69"/>
    <w:rsid w:val="00AD176B"/>
    <w:rsid w:val="00AD1BC7"/>
    <w:rsid w:val="00AD2F59"/>
    <w:rsid w:val="00AD39FC"/>
    <w:rsid w:val="00AD4485"/>
    <w:rsid w:val="00AD4E9D"/>
    <w:rsid w:val="00AD500E"/>
    <w:rsid w:val="00AD6D8B"/>
    <w:rsid w:val="00AE02CA"/>
    <w:rsid w:val="00AE0BC2"/>
    <w:rsid w:val="00AE245C"/>
    <w:rsid w:val="00AE3AB8"/>
    <w:rsid w:val="00AE4BD9"/>
    <w:rsid w:val="00AE4E86"/>
    <w:rsid w:val="00AE5A5C"/>
    <w:rsid w:val="00AE6B8D"/>
    <w:rsid w:val="00AF05BD"/>
    <w:rsid w:val="00AF2EBA"/>
    <w:rsid w:val="00AF37B6"/>
    <w:rsid w:val="00AF5800"/>
    <w:rsid w:val="00AF6EAE"/>
    <w:rsid w:val="00AF6F95"/>
    <w:rsid w:val="00AF7DD1"/>
    <w:rsid w:val="00B035CF"/>
    <w:rsid w:val="00B03C65"/>
    <w:rsid w:val="00B045E4"/>
    <w:rsid w:val="00B0473C"/>
    <w:rsid w:val="00B04FE1"/>
    <w:rsid w:val="00B05095"/>
    <w:rsid w:val="00B062A7"/>
    <w:rsid w:val="00B07CE0"/>
    <w:rsid w:val="00B1041D"/>
    <w:rsid w:val="00B1273A"/>
    <w:rsid w:val="00B14B52"/>
    <w:rsid w:val="00B155D8"/>
    <w:rsid w:val="00B15884"/>
    <w:rsid w:val="00B167AF"/>
    <w:rsid w:val="00B20B7C"/>
    <w:rsid w:val="00B325BF"/>
    <w:rsid w:val="00B378E4"/>
    <w:rsid w:val="00B3797F"/>
    <w:rsid w:val="00B37E53"/>
    <w:rsid w:val="00B402C4"/>
    <w:rsid w:val="00B430E9"/>
    <w:rsid w:val="00B43A82"/>
    <w:rsid w:val="00B469F5"/>
    <w:rsid w:val="00B46FD4"/>
    <w:rsid w:val="00B500FE"/>
    <w:rsid w:val="00B52DAB"/>
    <w:rsid w:val="00B5342A"/>
    <w:rsid w:val="00B53E92"/>
    <w:rsid w:val="00B55425"/>
    <w:rsid w:val="00B55B4A"/>
    <w:rsid w:val="00B56097"/>
    <w:rsid w:val="00B5723A"/>
    <w:rsid w:val="00B61F70"/>
    <w:rsid w:val="00B632FC"/>
    <w:rsid w:val="00B64F67"/>
    <w:rsid w:val="00B66A4B"/>
    <w:rsid w:val="00B71CA5"/>
    <w:rsid w:val="00B74174"/>
    <w:rsid w:val="00B742F5"/>
    <w:rsid w:val="00B74688"/>
    <w:rsid w:val="00B749BB"/>
    <w:rsid w:val="00B75FD3"/>
    <w:rsid w:val="00B7662C"/>
    <w:rsid w:val="00B80519"/>
    <w:rsid w:val="00B808CE"/>
    <w:rsid w:val="00B81054"/>
    <w:rsid w:val="00B82177"/>
    <w:rsid w:val="00B852D4"/>
    <w:rsid w:val="00B85A69"/>
    <w:rsid w:val="00B85B3B"/>
    <w:rsid w:val="00B871F3"/>
    <w:rsid w:val="00B87A05"/>
    <w:rsid w:val="00B9011E"/>
    <w:rsid w:val="00B936A1"/>
    <w:rsid w:val="00B94B67"/>
    <w:rsid w:val="00B94EFF"/>
    <w:rsid w:val="00B95803"/>
    <w:rsid w:val="00B967D7"/>
    <w:rsid w:val="00BA0402"/>
    <w:rsid w:val="00BA054F"/>
    <w:rsid w:val="00BA2B74"/>
    <w:rsid w:val="00BA313C"/>
    <w:rsid w:val="00BA654C"/>
    <w:rsid w:val="00BB272B"/>
    <w:rsid w:val="00BB35C8"/>
    <w:rsid w:val="00BB3DD7"/>
    <w:rsid w:val="00BB44F0"/>
    <w:rsid w:val="00BB5831"/>
    <w:rsid w:val="00BB5A7F"/>
    <w:rsid w:val="00BB6670"/>
    <w:rsid w:val="00BC082C"/>
    <w:rsid w:val="00BC0BE6"/>
    <w:rsid w:val="00BC171F"/>
    <w:rsid w:val="00BC2FEF"/>
    <w:rsid w:val="00BC5A3C"/>
    <w:rsid w:val="00BC7A51"/>
    <w:rsid w:val="00BD03D1"/>
    <w:rsid w:val="00BD06DA"/>
    <w:rsid w:val="00BD07B7"/>
    <w:rsid w:val="00BD1062"/>
    <w:rsid w:val="00BD26EA"/>
    <w:rsid w:val="00BD46DB"/>
    <w:rsid w:val="00BD48C0"/>
    <w:rsid w:val="00BD4F0C"/>
    <w:rsid w:val="00BD554B"/>
    <w:rsid w:val="00BD5D05"/>
    <w:rsid w:val="00BD6B03"/>
    <w:rsid w:val="00BD75EE"/>
    <w:rsid w:val="00BE46D2"/>
    <w:rsid w:val="00BE5BA7"/>
    <w:rsid w:val="00BE60DD"/>
    <w:rsid w:val="00BF22B2"/>
    <w:rsid w:val="00BF2C14"/>
    <w:rsid w:val="00BF4E27"/>
    <w:rsid w:val="00BF4F37"/>
    <w:rsid w:val="00BF6241"/>
    <w:rsid w:val="00BF7D62"/>
    <w:rsid w:val="00C01B99"/>
    <w:rsid w:val="00C0222D"/>
    <w:rsid w:val="00C0278F"/>
    <w:rsid w:val="00C0281F"/>
    <w:rsid w:val="00C029C1"/>
    <w:rsid w:val="00C03084"/>
    <w:rsid w:val="00C0387D"/>
    <w:rsid w:val="00C040E5"/>
    <w:rsid w:val="00C06FCE"/>
    <w:rsid w:val="00C0780B"/>
    <w:rsid w:val="00C10E0F"/>
    <w:rsid w:val="00C12368"/>
    <w:rsid w:val="00C12B27"/>
    <w:rsid w:val="00C17211"/>
    <w:rsid w:val="00C17DAA"/>
    <w:rsid w:val="00C231DB"/>
    <w:rsid w:val="00C23B76"/>
    <w:rsid w:val="00C247AB"/>
    <w:rsid w:val="00C24C23"/>
    <w:rsid w:val="00C24E78"/>
    <w:rsid w:val="00C3086C"/>
    <w:rsid w:val="00C31AA0"/>
    <w:rsid w:val="00C3322D"/>
    <w:rsid w:val="00C3326E"/>
    <w:rsid w:val="00C33F78"/>
    <w:rsid w:val="00C34600"/>
    <w:rsid w:val="00C35A53"/>
    <w:rsid w:val="00C37F93"/>
    <w:rsid w:val="00C409CD"/>
    <w:rsid w:val="00C4180D"/>
    <w:rsid w:val="00C43A3E"/>
    <w:rsid w:val="00C44593"/>
    <w:rsid w:val="00C44850"/>
    <w:rsid w:val="00C44BD1"/>
    <w:rsid w:val="00C475C0"/>
    <w:rsid w:val="00C47849"/>
    <w:rsid w:val="00C5031C"/>
    <w:rsid w:val="00C517A2"/>
    <w:rsid w:val="00C51B9C"/>
    <w:rsid w:val="00C526E0"/>
    <w:rsid w:val="00C54AAE"/>
    <w:rsid w:val="00C56F03"/>
    <w:rsid w:val="00C610A7"/>
    <w:rsid w:val="00C61395"/>
    <w:rsid w:val="00C61AAB"/>
    <w:rsid w:val="00C64247"/>
    <w:rsid w:val="00C65A5B"/>
    <w:rsid w:val="00C6660B"/>
    <w:rsid w:val="00C6734D"/>
    <w:rsid w:val="00C67781"/>
    <w:rsid w:val="00C70001"/>
    <w:rsid w:val="00C728E1"/>
    <w:rsid w:val="00C74235"/>
    <w:rsid w:val="00C7423A"/>
    <w:rsid w:val="00C74303"/>
    <w:rsid w:val="00C74426"/>
    <w:rsid w:val="00C74903"/>
    <w:rsid w:val="00C763EA"/>
    <w:rsid w:val="00C824FA"/>
    <w:rsid w:val="00C828F2"/>
    <w:rsid w:val="00C83C4F"/>
    <w:rsid w:val="00C84596"/>
    <w:rsid w:val="00C84B23"/>
    <w:rsid w:val="00C85F52"/>
    <w:rsid w:val="00C8649E"/>
    <w:rsid w:val="00C87813"/>
    <w:rsid w:val="00C87B00"/>
    <w:rsid w:val="00C90453"/>
    <w:rsid w:val="00C90ED4"/>
    <w:rsid w:val="00C91F80"/>
    <w:rsid w:val="00C94D19"/>
    <w:rsid w:val="00CA0472"/>
    <w:rsid w:val="00CA0D58"/>
    <w:rsid w:val="00CA1B75"/>
    <w:rsid w:val="00CA6D2E"/>
    <w:rsid w:val="00CA7689"/>
    <w:rsid w:val="00CA7972"/>
    <w:rsid w:val="00CB0250"/>
    <w:rsid w:val="00CB33E6"/>
    <w:rsid w:val="00CB34B5"/>
    <w:rsid w:val="00CB42C6"/>
    <w:rsid w:val="00CB4503"/>
    <w:rsid w:val="00CB588D"/>
    <w:rsid w:val="00CB5FB3"/>
    <w:rsid w:val="00CB6AEE"/>
    <w:rsid w:val="00CC00E1"/>
    <w:rsid w:val="00CC01E2"/>
    <w:rsid w:val="00CC0664"/>
    <w:rsid w:val="00CC0B3B"/>
    <w:rsid w:val="00CC215A"/>
    <w:rsid w:val="00CC2C54"/>
    <w:rsid w:val="00CC2C9A"/>
    <w:rsid w:val="00CC2E84"/>
    <w:rsid w:val="00CC46FE"/>
    <w:rsid w:val="00CC740A"/>
    <w:rsid w:val="00CD00D9"/>
    <w:rsid w:val="00CD1B7A"/>
    <w:rsid w:val="00CD35CC"/>
    <w:rsid w:val="00CD37BE"/>
    <w:rsid w:val="00CD47B8"/>
    <w:rsid w:val="00CD4ED8"/>
    <w:rsid w:val="00CD545A"/>
    <w:rsid w:val="00CD63EC"/>
    <w:rsid w:val="00CD67C0"/>
    <w:rsid w:val="00CD73AA"/>
    <w:rsid w:val="00CD78AB"/>
    <w:rsid w:val="00CE14E7"/>
    <w:rsid w:val="00CE1A52"/>
    <w:rsid w:val="00CE1B97"/>
    <w:rsid w:val="00CE3923"/>
    <w:rsid w:val="00CE3ECD"/>
    <w:rsid w:val="00CE4C17"/>
    <w:rsid w:val="00CF1736"/>
    <w:rsid w:val="00CF26EF"/>
    <w:rsid w:val="00CF2B9D"/>
    <w:rsid w:val="00CF3277"/>
    <w:rsid w:val="00CF3C4D"/>
    <w:rsid w:val="00CF4A20"/>
    <w:rsid w:val="00D006C4"/>
    <w:rsid w:val="00D01C46"/>
    <w:rsid w:val="00D058E6"/>
    <w:rsid w:val="00D0748D"/>
    <w:rsid w:val="00D10990"/>
    <w:rsid w:val="00D10D61"/>
    <w:rsid w:val="00D12357"/>
    <w:rsid w:val="00D12765"/>
    <w:rsid w:val="00D14698"/>
    <w:rsid w:val="00D14BE8"/>
    <w:rsid w:val="00D14DD5"/>
    <w:rsid w:val="00D14E43"/>
    <w:rsid w:val="00D164AA"/>
    <w:rsid w:val="00D16533"/>
    <w:rsid w:val="00D17188"/>
    <w:rsid w:val="00D2150F"/>
    <w:rsid w:val="00D25888"/>
    <w:rsid w:val="00D2596E"/>
    <w:rsid w:val="00D32983"/>
    <w:rsid w:val="00D32A97"/>
    <w:rsid w:val="00D33972"/>
    <w:rsid w:val="00D34C95"/>
    <w:rsid w:val="00D34FF8"/>
    <w:rsid w:val="00D35AC7"/>
    <w:rsid w:val="00D35D0C"/>
    <w:rsid w:val="00D368EF"/>
    <w:rsid w:val="00D36B3B"/>
    <w:rsid w:val="00D40742"/>
    <w:rsid w:val="00D4158D"/>
    <w:rsid w:val="00D42E04"/>
    <w:rsid w:val="00D430FA"/>
    <w:rsid w:val="00D43EEC"/>
    <w:rsid w:val="00D4586F"/>
    <w:rsid w:val="00D50BEA"/>
    <w:rsid w:val="00D51AE7"/>
    <w:rsid w:val="00D51B54"/>
    <w:rsid w:val="00D51DB0"/>
    <w:rsid w:val="00D51F15"/>
    <w:rsid w:val="00D52454"/>
    <w:rsid w:val="00D545D1"/>
    <w:rsid w:val="00D548AE"/>
    <w:rsid w:val="00D552A0"/>
    <w:rsid w:val="00D562FA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DEA"/>
    <w:rsid w:val="00D65EB3"/>
    <w:rsid w:val="00D67A34"/>
    <w:rsid w:val="00D67E96"/>
    <w:rsid w:val="00D7363F"/>
    <w:rsid w:val="00D73D53"/>
    <w:rsid w:val="00D765C3"/>
    <w:rsid w:val="00D7676E"/>
    <w:rsid w:val="00D76AA1"/>
    <w:rsid w:val="00D8078D"/>
    <w:rsid w:val="00D8192F"/>
    <w:rsid w:val="00D81DC7"/>
    <w:rsid w:val="00D824B9"/>
    <w:rsid w:val="00D85761"/>
    <w:rsid w:val="00D91598"/>
    <w:rsid w:val="00D916A1"/>
    <w:rsid w:val="00D9254D"/>
    <w:rsid w:val="00D92B76"/>
    <w:rsid w:val="00D93434"/>
    <w:rsid w:val="00D93B6B"/>
    <w:rsid w:val="00D95135"/>
    <w:rsid w:val="00D97FBA"/>
    <w:rsid w:val="00DA025B"/>
    <w:rsid w:val="00DA13AA"/>
    <w:rsid w:val="00DA4503"/>
    <w:rsid w:val="00DA47F0"/>
    <w:rsid w:val="00DA4AF2"/>
    <w:rsid w:val="00DA51E7"/>
    <w:rsid w:val="00DA7A67"/>
    <w:rsid w:val="00DA7E4D"/>
    <w:rsid w:val="00DB0CCF"/>
    <w:rsid w:val="00DB223B"/>
    <w:rsid w:val="00DB4943"/>
    <w:rsid w:val="00DB658A"/>
    <w:rsid w:val="00DC0874"/>
    <w:rsid w:val="00DC16F4"/>
    <w:rsid w:val="00DC5571"/>
    <w:rsid w:val="00DC563A"/>
    <w:rsid w:val="00DC7729"/>
    <w:rsid w:val="00DD1682"/>
    <w:rsid w:val="00DD1C5C"/>
    <w:rsid w:val="00DD1EC2"/>
    <w:rsid w:val="00DD25E4"/>
    <w:rsid w:val="00DD26B6"/>
    <w:rsid w:val="00DD26EB"/>
    <w:rsid w:val="00DD46A3"/>
    <w:rsid w:val="00DD6F4F"/>
    <w:rsid w:val="00DD7366"/>
    <w:rsid w:val="00DD7D7A"/>
    <w:rsid w:val="00DE1F2C"/>
    <w:rsid w:val="00DE2C7B"/>
    <w:rsid w:val="00DE2F68"/>
    <w:rsid w:val="00DE3AB4"/>
    <w:rsid w:val="00DE439D"/>
    <w:rsid w:val="00DE4EC9"/>
    <w:rsid w:val="00DE55E0"/>
    <w:rsid w:val="00DE7A50"/>
    <w:rsid w:val="00DE7DAF"/>
    <w:rsid w:val="00DF2916"/>
    <w:rsid w:val="00DF3AE9"/>
    <w:rsid w:val="00DF5F27"/>
    <w:rsid w:val="00DF6B04"/>
    <w:rsid w:val="00E002FB"/>
    <w:rsid w:val="00E02398"/>
    <w:rsid w:val="00E04F91"/>
    <w:rsid w:val="00E06A55"/>
    <w:rsid w:val="00E1052B"/>
    <w:rsid w:val="00E11448"/>
    <w:rsid w:val="00E11C70"/>
    <w:rsid w:val="00E121C6"/>
    <w:rsid w:val="00E13769"/>
    <w:rsid w:val="00E13966"/>
    <w:rsid w:val="00E14B29"/>
    <w:rsid w:val="00E150BF"/>
    <w:rsid w:val="00E16AFB"/>
    <w:rsid w:val="00E17A62"/>
    <w:rsid w:val="00E17F05"/>
    <w:rsid w:val="00E20C2E"/>
    <w:rsid w:val="00E214C1"/>
    <w:rsid w:val="00E21C49"/>
    <w:rsid w:val="00E22948"/>
    <w:rsid w:val="00E25088"/>
    <w:rsid w:val="00E2522F"/>
    <w:rsid w:val="00E26639"/>
    <w:rsid w:val="00E2719D"/>
    <w:rsid w:val="00E3131A"/>
    <w:rsid w:val="00E3172A"/>
    <w:rsid w:val="00E32DF2"/>
    <w:rsid w:val="00E34630"/>
    <w:rsid w:val="00E34A6D"/>
    <w:rsid w:val="00E36E6E"/>
    <w:rsid w:val="00E400A9"/>
    <w:rsid w:val="00E40C3F"/>
    <w:rsid w:val="00E42AF2"/>
    <w:rsid w:val="00E42B29"/>
    <w:rsid w:val="00E437BE"/>
    <w:rsid w:val="00E43D4E"/>
    <w:rsid w:val="00E43E06"/>
    <w:rsid w:val="00E4514B"/>
    <w:rsid w:val="00E4691C"/>
    <w:rsid w:val="00E47CA2"/>
    <w:rsid w:val="00E5079B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E5"/>
    <w:rsid w:val="00E55E9B"/>
    <w:rsid w:val="00E56938"/>
    <w:rsid w:val="00E6206D"/>
    <w:rsid w:val="00E62571"/>
    <w:rsid w:val="00E64D99"/>
    <w:rsid w:val="00E651CD"/>
    <w:rsid w:val="00E66012"/>
    <w:rsid w:val="00E66D93"/>
    <w:rsid w:val="00E67046"/>
    <w:rsid w:val="00E70280"/>
    <w:rsid w:val="00E7455B"/>
    <w:rsid w:val="00E76C22"/>
    <w:rsid w:val="00E809FD"/>
    <w:rsid w:val="00E82C24"/>
    <w:rsid w:val="00E8376F"/>
    <w:rsid w:val="00E841E9"/>
    <w:rsid w:val="00E86692"/>
    <w:rsid w:val="00E86C89"/>
    <w:rsid w:val="00E90766"/>
    <w:rsid w:val="00E959EF"/>
    <w:rsid w:val="00E9780D"/>
    <w:rsid w:val="00EA1E5D"/>
    <w:rsid w:val="00EA2FB7"/>
    <w:rsid w:val="00EA3E3D"/>
    <w:rsid w:val="00EA4FDF"/>
    <w:rsid w:val="00EA6ED4"/>
    <w:rsid w:val="00EA6EE3"/>
    <w:rsid w:val="00EA7D9B"/>
    <w:rsid w:val="00EB1525"/>
    <w:rsid w:val="00EB27F1"/>
    <w:rsid w:val="00EB3CC4"/>
    <w:rsid w:val="00EB5474"/>
    <w:rsid w:val="00EB5764"/>
    <w:rsid w:val="00EB65B4"/>
    <w:rsid w:val="00EC029C"/>
    <w:rsid w:val="00EC170D"/>
    <w:rsid w:val="00EC186B"/>
    <w:rsid w:val="00EC3475"/>
    <w:rsid w:val="00EC36C2"/>
    <w:rsid w:val="00EC37B2"/>
    <w:rsid w:val="00EC3C88"/>
    <w:rsid w:val="00EC7317"/>
    <w:rsid w:val="00EC7E5A"/>
    <w:rsid w:val="00ED2C47"/>
    <w:rsid w:val="00ED76A4"/>
    <w:rsid w:val="00EE068C"/>
    <w:rsid w:val="00EE07A8"/>
    <w:rsid w:val="00EE317D"/>
    <w:rsid w:val="00EE5ABD"/>
    <w:rsid w:val="00EE606C"/>
    <w:rsid w:val="00EE665A"/>
    <w:rsid w:val="00EE7438"/>
    <w:rsid w:val="00EF0504"/>
    <w:rsid w:val="00EF3724"/>
    <w:rsid w:val="00EF372D"/>
    <w:rsid w:val="00EF3BA3"/>
    <w:rsid w:val="00EF51A1"/>
    <w:rsid w:val="00EF5FAB"/>
    <w:rsid w:val="00EF62A2"/>
    <w:rsid w:val="00EF6B9E"/>
    <w:rsid w:val="00F006E0"/>
    <w:rsid w:val="00F007D7"/>
    <w:rsid w:val="00F01315"/>
    <w:rsid w:val="00F026EA"/>
    <w:rsid w:val="00F03627"/>
    <w:rsid w:val="00F06F8C"/>
    <w:rsid w:val="00F104BB"/>
    <w:rsid w:val="00F10982"/>
    <w:rsid w:val="00F11A37"/>
    <w:rsid w:val="00F125BD"/>
    <w:rsid w:val="00F13A84"/>
    <w:rsid w:val="00F13B6C"/>
    <w:rsid w:val="00F13DC6"/>
    <w:rsid w:val="00F140CD"/>
    <w:rsid w:val="00F14D9D"/>
    <w:rsid w:val="00F15A48"/>
    <w:rsid w:val="00F15CA1"/>
    <w:rsid w:val="00F17084"/>
    <w:rsid w:val="00F20883"/>
    <w:rsid w:val="00F20F84"/>
    <w:rsid w:val="00F22159"/>
    <w:rsid w:val="00F22429"/>
    <w:rsid w:val="00F26696"/>
    <w:rsid w:val="00F3008E"/>
    <w:rsid w:val="00F3099B"/>
    <w:rsid w:val="00F31238"/>
    <w:rsid w:val="00F427A9"/>
    <w:rsid w:val="00F433A9"/>
    <w:rsid w:val="00F435CB"/>
    <w:rsid w:val="00F453D1"/>
    <w:rsid w:val="00F4547A"/>
    <w:rsid w:val="00F47739"/>
    <w:rsid w:val="00F50536"/>
    <w:rsid w:val="00F507CA"/>
    <w:rsid w:val="00F514D5"/>
    <w:rsid w:val="00F516F1"/>
    <w:rsid w:val="00F527FC"/>
    <w:rsid w:val="00F5479A"/>
    <w:rsid w:val="00F55304"/>
    <w:rsid w:val="00F60A70"/>
    <w:rsid w:val="00F6453E"/>
    <w:rsid w:val="00F703F2"/>
    <w:rsid w:val="00F705DD"/>
    <w:rsid w:val="00F714FA"/>
    <w:rsid w:val="00F715CA"/>
    <w:rsid w:val="00F72197"/>
    <w:rsid w:val="00F73E0F"/>
    <w:rsid w:val="00F74E81"/>
    <w:rsid w:val="00F76670"/>
    <w:rsid w:val="00F76B23"/>
    <w:rsid w:val="00F77B7B"/>
    <w:rsid w:val="00F77FF0"/>
    <w:rsid w:val="00F8036F"/>
    <w:rsid w:val="00F82DED"/>
    <w:rsid w:val="00F83042"/>
    <w:rsid w:val="00F8330E"/>
    <w:rsid w:val="00F83C47"/>
    <w:rsid w:val="00F84493"/>
    <w:rsid w:val="00F873CC"/>
    <w:rsid w:val="00F90876"/>
    <w:rsid w:val="00F92116"/>
    <w:rsid w:val="00F92B8E"/>
    <w:rsid w:val="00F94E08"/>
    <w:rsid w:val="00F95509"/>
    <w:rsid w:val="00F964C2"/>
    <w:rsid w:val="00FA01A9"/>
    <w:rsid w:val="00FA0BB0"/>
    <w:rsid w:val="00FA192B"/>
    <w:rsid w:val="00FA1E51"/>
    <w:rsid w:val="00FA3AAC"/>
    <w:rsid w:val="00FA491F"/>
    <w:rsid w:val="00FA5C88"/>
    <w:rsid w:val="00FA645C"/>
    <w:rsid w:val="00FA7239"/>
    <w:rsid w:val="00FA7396"/>
    <w:rsid w:val="00FA7F9E"/>
    <w:rsid w:val="00FB06B1"/>
    <w:rsid w:val="00FB40C6"/>
    <w:rsid w:val="00FB4BA3"/>
    <w:rsid w:val="00FB54B4"/>
    <w:rsid w:val="00FB5598"/>
    <w:rsid w:val="00FB734E"/>
    <w:rsid w:val="00FB7366"/>
    <w:rsid w:val="00FC03D5"/>
    <w:rsid w:val="00FC0798"/>
    <w:rsid w:val="00FC131A"/>
    <w:rsid w:val="00FC2C36"/>
    <w:rsid w:val="00FC3B11"/>
    <w:rsid w:val="00FC3C13"/>
    <w:rsid w:val="00FC3D3D"/>
    <w:rsid w:val="00FC690F"/>
    <w:rsid w:val="00FD0559"/>
    <w:rsid w:val="00FD10B3"/>
    <w:rsid w:val="00FD18CA"/>
    <w:rsid w:val="00FD1C03"/>
    <w:rsid w:val="00FD2A65"/>
    <w:rsid w:val="00FD2BA3"/>
    <w:rsid w:val="00FD2CCC"/>
    <w:rsid w:val="00FD323B"/>
    <w:rsid w:val="00FD52E1"/>
    <w:rsid w:val="00FD6E72"/>
    <w:rsid w:val="00FD6FD1"/>
    <w:rsid w:val="00FE0206"/>
    <w:rsid w:val="00FE1582"/>
    <w:rsid w:val="00FE2799"/>
    <w:rsid w:val="00FE44F8"/>
    <w:rsid w:val="00FE52B0"/>
    <w:rsid w:val="00FE60B6"/>
    <w:rsid w:val="00FF2D00"/>
    <w:rsid w:val="00FF2E54"/>
    <w:rsid w:val="00FF3484"/>
    <w:rsid w:val="00FF359E"/>
    <w:rsid w:val="00FF3634"/>
    <w:rsid w:val="00FF4FE1"/>
    <w:rsid w:val="00FF65F4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99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4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GridTable4-Accent3">
    <w:name w:val="Grid Table 4 Accent 3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64B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BCD"/>
    <w:rPr>
      <w:rFonts w:ascii="Arial" w:hAnsi="Arial"/>
    </w:rPr>
  </w:style>
  <w:style w:type="table" w:customStyle="1" w:styleId="GridTable4-Accent31">
    <w:name w:val="Grid Table 4 - Accent 31"/>
    <w:basedOn w:val="TableNorma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Emphasis">
    <w:name w:val="Emphasis"/>
    <w:basedOn w:val="DefaultParagraphFont"/>
    <w:qFormat/>
    <w:rsid w:val="00FC03D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D741E5A4B83A4580E72B97E4046626" ma:contentTypeVersion="0" ma:contentTypeDescription="Kurkite naują dokumentą." ma:contentTypeScope="" ma:versionID="d9b25d2ade900d12e6a529cd4857cb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10E40-A961-45C6-A4C9-19DF75486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537664-B628-4499-9E4A-091BFD25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4909</Words>
  <Characters>2799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Techninės specifikacijos forma</vt:lpstr>
    </vt:vector>
  </TitlesOfParts>
  <Manager/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/>
  <cp:lastModifiedBy/>
  <cp:revision>1</cp:revision>
  <dcterms:created xsi:type="dcterms:W3CDTF">2020-12-10T07:34:00Z</dcterms:created>
  <dcterms:modified xsi:type="dcterms:W3CDTF">2020-12-15T08:16:00Z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0x010100ABD741E5A4B83A4580E72B97E4046626</vt:lpwstr>
  </property>
</Properties>
</file>